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CF494" w14:textId="323D48AD" w:rsidR="004152CC" w:rsidRPr="005C6558" w:rsidRDefault="00416D81" w:rsidP="004152CC">
      <w:pPr>
        <w:pStyle w:val="CRCoverPage"/>
        <w:tabs>
          <w:tab w:val="left" w:pos="3402"/>
          <w:tab w:val="right" w:pos="9639"/>
        </w:tabs>
        <w:spacing w:after="0"/>
        <w:rPr>
          <w:b/>
          <w:noProof/>
          <w:sz w:val="24"/>
        </w:rPr>
      </w:pPr>
      <w:r>
        <w:rPr>
          <w:b/>
          <w:noProof/>
          <w:sz w:val="24"/>
        </w:rPr>
        <w:t>e</w:t>
      </w:r>
      <w:r w:rsidR="004152CC" w:rsidRPr="00285EB2">
        <w:rPr>
          <w:b/>
          <w:noProof/>
          <w:sz w:val="24"/>
        </w:rPr>
        <w:t>3GPP TSG-RAN WG2 Meeting #1</w:t>
      </w:r>
      <w:r w:rsidR="004152CC">
        <w:rPr>
          <w:b/>
          <w:noProof/>
          <w:sz w:val="24"/>
        </w:rPr>
        <w:t>13 e</w:t>
      </w:r>
      <w:r w:rsidR="004152CC" w:rsidRPr="005C6558">
        <w:rPr>
          <w:b/>
          <w:noProof/>
          <w:sz w:val="24"/>
        </w:rPr>
        <w:tab/>
      </w:r>
      <w:r w:rsidR="004152CC" w:rsidRPr="00294347">
        <w:rPr>
          <w:b/>
          <w:noProof/>
          <w:sz w:val="24"/>
        </w:rPr>
        <w:t>R2-</w:t>
      </w:r>
      <w:r w:rsidR="008270EF" w:rsidRPr="008270EF">
        <w:rPr>
          <w:rFonts w:eastAsia="Times New Roman" w:cs="Arial"/>
          <w:sz w:val="16"/>
          <w:szCs w:val="16"/>
          <w:lang w:val="en-US" w:eastAsia="sv-SE"/>
        </w:rPr>
        <w:t xml:space="preserve"> </w:t>
      </w:r>
      <w:r w:rsidR="008270EF" w:rsidRPr="008270EF">
        <w:rPr>
          <w:b/>
          <w:noProof/>
          <w:sz w:val="24"/>
          <w:lang w:val="en-US"/>
        </w:rPr>
        <w:t>2100917</w:t>
      </w:r>
    </w:p>
    <w:p w14:paraId="0FAF8120" w14:textId="77777777" w:rsidR="004152CC" w:rsidRPr="00B95B59" w:rsidRDefault="004152CC" w:rsidP="004152CC">
      <w:pPr>
        <w:widowControl w:val="0"/>
        <w:tabs>
          <w:tab w:val="right" w:pos="9639"/>
        </w:tabs>
        <w:textAlignment w:val="baseline"/>
        <w:rPr>
          <w:rFonts w:ascii="Arial" w:eastAsia="Times New Roman" w:hAnsi="Arial"/>
          <w:b/>
          <w:bCs/>
          <w:lang w:eastAsia="ja-JP"/>
        </w:rPr>
      </w:pPr>
      <w:r w:rsidRPr="002C4657">
        <w:rPr>
          <w:rFonts w:ascii="Arial" w:eastAsia="MS Mincho" w:hAnsi="Arial"/>
          <w:b/>
          <w:noProof/>
          <w:sz w:val="24"/>
          <w:lang w:val="en-GB"/>
        </w:rPr>
        <w:t>Online, 25 January – 05 February 2021</w:t>
      </w:r>
      <w:r w:rsidRPr="003D4EFE">
        <w:rPr>
          <w:rFonts w:ascii="Arial" w:eastAsia="MS Mincho" w:hAnsi="Arial"/>
          <w:b/>
        </w:rPr>
        <w:tab/>
      </w:r>
      <w:r w:rsidRPr="00B95B59">
        <w:rPr>
          <w:rFonts w:ascii="Arial" w:hAnsi="Arial"/>
          <w:b/>
          <w:lang w:eastAsia="zh-CN"/>
        </w:rPr>
        <w:tab/>
      </w:r>
    </w:p>
    <w:p w14:paraId="5AF9544F" w14:textId="77777777" w:rsidR="004152CC" w:rsidRPr="00141B44" w:rsidRDefault="004152CC" w:rsidP="004152CC">
      <w:pPr>
        <w:tabs>
          <w:tab w:val="left" w:pos="1985"/>
        </w:tabs>
        <w:spacing w:after="120"/>
        <w:rPr>
          <w:rFonts w:ascii="Arial" w:eastAsia="MS Mincho" w:hAnsi="Arial" w:cs="Arial"/>
          <w:b/>
          <w:bCs/>
          <w:lang w:eastAsia="ja-JP"/>
        </w:rPr>
      </w:pPr>
      <w:r w:rsidRPr="00141B44">
        <w:rPr>
          <w:rFonts w:ascii="Arial" w:eastAsia="MS Mincho" w:hAnsi="Arial" w:cs="Arial"/>
          <w:b/>
          <w:bCs/>
        </w:rPr>
        <w:t>Agenda item:</w:t>
      </w:r>
      <w:r w:rsidRPr="00141B44">
        <w:rPr>
          <w:rFonts w:ascii="Arial" w:eastAsia="MS Mincho" w:hAnsi="Arial" w:cs="Arial"/>
          <w:b/>
          <w:bCs/>
        </w:rPr>
        <w:tab/>
      </w:r>
      <w:r>
        <w:rPr>
          <w:rFonts w:ascii="Arial" w:eastAsia="MS Mincho" w:hAnsi="Arial" w:cs="Arial"/>
          <w:bCs/>
          <w:lang w:eastAsia="ja-JP"/>
        </w:rPr>
        <w:t>8.15.2.1</w:t>
      </w:r>
    </w:p>
    <w:p w14:paraId="2A243092" w14:textId="77777777" w:rsidR="004152CC" w:rsidRPr="00B95B59" w:rsidRDefault="004152CC" w:rsidP="004152CC">
      <w:pPr>
        <w:tabs>
          <w:tab w:val="left" w:pos="1985"/>
        </w:tabs>
        <w:ind w:left="1985" w:hanging="1985"/>
        <w:rPr>
          <w:rFonts w:ascii="Arial" w:eastAsia="Times New Roman" w:hAnsi="Arial" w:cs="Arial"/>
          <w:b/>
          <w:bCs/>
        </w:rPr>
      </w:pPr>
      <w:r w:rsidRPr="00B95B59">
        <w:rPr>
          <w:rFonts w:ascii="Arial" w:eastAsia="Times New Roman" w:hAnsi="Arial" w:cs="Arial"/>
          <w:b/>
          <w:bCs/>
        </w:rPr>
        <w:t>Source:</w:t>
      </w:r>
      <w:r w:rsidRPr="00B95B59">
        <w:rPr>
          <w:rFonts w:ascii="Arial" w:eastAsia="Times New Roman" w:hAnsi="Arial" w:cs="Arial"/>
          <w:b/>
          <w:bCs/>
        </w:rPr>
        <w:tab/>
      </w:r>
      <w:r w:rsidRPr="00CE59E8">
        <w:rPr>
          <w:rFonts w:ascii="Arial" w:eastAsia="Times New Roman" w:hAnsi="Arial" w:cs="Arial"/>
          <w:bCs/>
        </w:rPr>
        <w:t>Sony</w:t>
      </w:r>
    </w:p>
    <w:p w14:paraId="49680AA9" w14:textId="77777777" w:rsidR="004152CC" w:rsidRPr="003C3F76" w:rsidRDefault="004152CC" w:rsidP="004152CC">
      <w:pPr>
        <w:ind w:left="1985" w:hanging="1985"/>
        <w:rPr>
          <w:rFonts w:ascii="Arial" w:eastAsia="Times New Roman" w:hAnsi="Arial" w:cs="Arial"/>
        </w:rPr>
      </w:pPr>
      <w:r w:rsidRPr="20CA31ED">
        <w:rPr>
          <w:rFonts w:ascii="Arial" w:eastAsia="Times New Roman" w:hAnsi="Arial" w:cs="Arial"/>
          <w:b/>
          <w:bCs/>
        </w:rPr>
        <w:t>Title:</w:t>
      </w:r>
      <w:r>
        <w:tab/>
      </w:r>
      <w:r w:rsidRPr="20CA31ED">
        <w:rPr>
          <w:rFonts w:ascii="Arial" w:eastAsia="Times New Roman" w:hAnsi="Arial" w:cs="Arial"/>
        </w:rPr>
        <w:t xml:space="preserve">Discussion on </w:t>
      </w:r>
      <w:proofErr w:type="spellStart"/>
      <w:r w:rsidRPr="20CA31ED">
        <w:rPr>
          <w:rFonts w:ascii="Arial" w:eastAsia="Times New Roman" w:hAnsi="Arial" w:cs="Arial"/>
        </w:rPr>
        <w:t>Sidelink</w:t>
      </w:r>
      <w:proofErr w:type="spellEnd"/>
      <w:r w:rsidRPr="20CA31ED">
        <w:rPr>
          <w:rFonts w:ascii="Arial" w:eastAsia="Times New Roman" w:hAnsi="Arial" w:cs="Arial"/>
        </w:rPr>
        <w:t xml:space="preserve"> DRX, and sensing </w:t>
      </w:r>
    </w:p>
    <w:p w14:paraId="376DC305" w14:textId="77777777" w:rsidR="004152CC" w:rsidRPr="00B95B59" w:rsidRDefault="004152CC" w:rsidP="004152CC">
      <w:pPr>
        <w:tabs>
          <w:tab w:val="left" w:pos="1985"/>
        </w:tabs>
        <w:rPr>
          <w:rFonts w:ascii="Arial" w:eastAsia="Times New Roman" w:hAnsi="Arial" w:cs="Arial"/>
          <w:b/>
          <w:bCs/>
        </w:rPr>
      </w:pPr>
      <w:r w:rsidRPr="00B95B59">
        <w:rPr>
          <w:rFonts w:ascii="Arial" w:eastAsia="Times New Roman" w:hAnsi="Arial" w:cs="Arial"/>
          <w:b/>
          <w:bCs/>
        </w:rPr>
        <w:t>Document for:</w:t>
      </w:r>
      <w:r w:rsidRPr="00B95B59">
        <w:rPr>
          <w:rFonts w:ascii="Arial" w:eastAsia="Times New Roman" w:hAnsi="Arial" w:cs="Arial"/>
          <w:b/>
          <w:bCs/>
        </w:rPr>
        <w:tab/>
      </w:r>
      <w:r w:rsidRPr="00B95B59">
        <w:rPr>
          <w:rFonts w:ascii="Arial" w:eastAsia="Times New Roman" w:hAnsi="Arial" w:cs="Arial"/>
          <w:bCs/>
        </w:rPr>
        <w:t>Discussion</w:t>
      </w:r>
    </w:p>
    <w:p w14:paraId="08DF778D" w14:textId="77777777" w:rsidR="004152CC" w:rsidRPr="00FF713B" w:rsidRDefault="004152CC" w:rsidP="00F53E25">
      <w:pPr>
        <w:pStyle w:val="Heading1"/>
        <w:rPr>
          <w:bCs/>
        </w:rPr>
      </w:pPr>
      <w:r w:rsidRPr="00FF713B">
        <w:t>Introduction</w:t>
      </w:r>
    </w:p>
    <w:p w14:paraId="7FFA22CD" w14:textId="7EBABF04" w:rsidR="004152CC" w:rsidRPr="00506670" w:rsidRDefault="004152CC" w:rsidP="000836A7">
      <w:pPr>
        <w:spacing w:after="0"/>
      </w:pPr>
      <w:r w:rsidRPr="00506670">
        <w:t>At RAN plenary #</w:t>
      </w:r>
      <w:r w:rsidR="00C2474F">
        <w:t>90</w:t>
      </w:r>
      <w:r w:rsidRPr="00506670">
        <w:t xml:space="preserve"> the latest </w:t>
      </w:r>
      <w:r w:rsidR="00FC1AB9">
        <w:t>revised</w:t>
      </w:r>
      <w:r w:rsidR="003563C0">
        <w:t xml:space="preserve"> </w:t>
      </w:r>
      <w:r w:rsidRPr="00506670">
        <w:t xml:space="preserve">version of the Work Item on NR </w:t>
      </w:r>
      <w:proofErr w:type="spellStart"/>
      <w:r w:rsidRPr="00506670">
        <w:t>Sidelink</w:t>
      </w:r>
      <w:proofErr w:type="spellEnd"/>
      <w:r w:rsidRPr="00506670">
        <w:t xml:space="preserve"> enhancements</w:t>
      </w:r>
      <w:r w:rsidR="0095318D">
        <w:t xml:space="preserve">, including introduction </w:t>
      </w:r>
      <w:r w:rsidR="00965325">
        <w:t xml:space="preserve">of DRX for </w:t>
      </w:r>
      <w:proofErr w:type="spellStart"/>
      <w:r w:rsidR="00965325">
        <w:t>sidelink</w:t>
      </w:r>
      <w:proofErr w:type="spellEnd"/>
      <w:r w:rsidR="00965325">
        <w:t xml:space="preserve"> communication,</w:t>
      </w:r>
      <w:r w:rsidRPr="00506670">
        <w:t xml:space="preserve"> was agreed [1]. </w:t>
      </w:r>
    </w:p>
    <w:p w14:paraId="7C72819C" w14:textId="77777777" w:rsidR="004152CC" w:rsidRPr="00506670" w:rsidRDefault="004152CC" w:rsidP="00F53E25">
      <w:pPr>
        <w:spacing w:after="0"/>
      </w:pPr>
    </w:p>
    <w:p w14:paraId="4FE325AC" w14:textId="67868FAE" w:rsidR="004152CC" w:rsidRPr="00506670" w:rsidRDefault="004152CC" w:rsidP="00F53E25">
      <w:pPr>
        <w:spacing w:after="0"/>
      </w:pPr>
      <w:r>
        <w:t>At the l</w:t>
      </w:r>
      <w:r w:rsidRPr="00506670">
        <w:t xml:space="preserve">ast </w:t>
      </w:r>
      <w:r>
        <w:t xml:space="preserve">RAN2 </w:t>
      </w:r>
      <w:r w:rsidRPr="00506670">
        <w:t xml:space="preserve">meeting </w:t>
      </w:r>
      <w:r w:rsidR="00AF00CF">
        <w:t xml:space="preserve">#112e, </w:t>
      </w:r>
      <w:r w:rsidRPr="00506670">
        <w:t>the following</w:t>
      </w:r>
      <w:r w:rsidR="0067401C">
        <w:t>s</w:t>
      </w:r>
      <w:r w:rsidR="00965325">
        <w:t xml:space="preserve"> on </w:t>
      </w:r>
      <w:proofErr w:type="spellStart"/>
      <w:r w:rsidR="00965325">
        <w:t>sidelink</w:t>
      </w:r>
      <w:proofErr w:type="spellEnd"/>
      <w:r w:rsidR="00965325">
        <w:t xml:space="preserve"> DRX</w:t>
      </w:r>
      <w:r w:rsidRPr="00506670">
        <w:t xml:space="preserve"> w</w:t>
      </w:r>
      <w:r w:rsidR="0067401C">
        <w:t>ere further</w:t>
      </w:r>
      <w:r w:rsidRPr="00506670">
        <w:t xml:space="preserve"> discussed and agreed</w:t>
      </w:r>
      <w:r>
        <w:t xml:space="preserve"> [2]</w:t>
      </w:r>
      <w:r w:rsidRPr="00506670">
        <w:t>.</w:t>
      </w:r>
    </w:p>
    <w:p w14:paraId="582915D1" w14:textId="77777777" w:rsidR="004152CC" w:rsidRDefault="004152CC" w:rsidP="00F53E25">
      <w:pPr>
        <w:spacing w:after="0"/>
      </w:pPr>
    </w:p>
    <w:p w14:paraId="3B36E711" w14:textId="59752EFB" w:rsidR="004152CC" w:rsidRPr="007D64EE" w:rsidRDefault="004152CC" w:rsidP="001C5787">
      <w:pPr>
        <w:spacing w:after="0"/>
        <w:ind w:left="360"/>
        <w:jc w:val="both"/>
        <w:textAlignment w:val="baseline"/>
        <w:rPr>
          <w:lang w:eastAsia="zh-CN"/>
        </w:rPr>
      </w:pPr>
      <w:r w:rsidRPr="007D64EE">
        <w:rPr>
          <w:lang w:eastAsia="zh-CN"/>
        </w:rPr>
        <w:t xml:space="preserve">1: </w:t>
      </w:r>
      <w:proofErr w:type="spellStart"/>
      <w:r w:rsidRPr="007D64EE">
        <w:rPr>
          <w:lang w:eastAsia="zh-CN"/>
        </w:rPr>
        <w:t>Sidelink</w:t>
      </w:r>
      <w:proofErr w:type="spellEnd"/>
      <w:r w:rsidRPr="007D64EE">
        <w:rPr>
          <w:lang w:eastAsia="zh-CN"/>
        </w:rPr>
        <w:t xml:space="preserve"> DRX needs to support </w:t>
      </w:r>
      <w:proofErr w:type="spellStart"/>
      <w:r w:rsidRPr="007D64EE">
        <w:rPr>
          <w:lang w:eastAsia="zh-CN"/>
        </w:rPr>
        <w:t>sidelink</w:t>
      </w:r>
      <w:proofErr w:type="spellEnd"/>
      <w:r w:rsidRPr="007D64EE">
        <w:rPr>
          <w:lang w:eastAsia="zh-CN"/>
        </w:rPr>
        <w:t xml:space="preserve"> communications for both in and out of network’s coverage scenarios.</w:t>
      </w:r>
    </w:p>
    <w:p w14:paraId="444B3F7B" w14:textId="77777777" w:rsidR="004152CC" w:rsidRPr="007D64EE" w:rsidRDefault="004152CC" w:rsidP="001C5787">
      <w:pPr>
        <w:spacing w:after="0"/>
        <w:ind w:left="360"/>
        <w:jc w:val="both"/>
        <w:textAlignment w:val="baseline"/>
        <w:rPr>
          <w:lang w:eastAsia="zh-CN"/>
        </w:rPr>
      </w:pPr>
      <w:r w:rsidRPr="007D64EE">
        <w:rPr>
          <w:lang w:eastAsia="zh-CN"/>
        </w:rPr>
        <w:t>2: RAN2 will prioritize normal use case without consideration of relay UE use case in Rel-17.</w:t>
      </w:r>
    </w:p>
    <w:p w14:paraId="15CF3664" w14:textId="77777777" w:rsidR="004152CC" w:rsidRPr="007D64EE" w:rsidRDefault="004152CC" w:rsidP="001C5787">
      <w:pPr>
        <w:spacing w:after="0"/>
        <w:ind w:left="360"/>
        <w:jc w:val="both"/>
        <w:textAlignment w:val="baseline"/>
        <w:rPr>
          <w:lang w:eastAsia="zh-CN"/>
        </w:rPr>
      </w:pPr>
      <w:r w:rsidRPr="007D64EE">
        <w:rPr>
          <w:lang w:eastAsia="zh-CN"/>
        </w:rPr>
        <w:t>3: Support SL DRX for all casting types.</w:t>
      </w:r>
    </w:p>
    <w:p w14:paraId="49665299" w14:textId="77777777" w:rsidR="004152CC" w:rsidRPr="007D64EE" w:rsidRDefault="004152CC" w:rsidP="001C5787">
      <w:pPr>
        <w:spacing w:after="0"/>
        <w:ind w:left="360"/>
        <w:jc w:val="both"/>
        <w:textAlignment w:val="baseline"/>
        <w:rPr>
          <w:lang w:eastAsia="zh-CN"/>
        </w:rPr>
      </w:pPr>
      <w:r w:rsidRPr="007D64EE">
        <w:rPr>
          <w:lang w:eastAsia="zh-CN"/>
        </w:rPr>
        <w:t xml:space="preserve">4: If a UE is in SL active time, UE should monitor PSCCH. FFS on PSSCH. </w:t>
      </w:r>
      <w:r w:rsidRPr="007D64EE">
        <w:rPr>
          <w:highlight w:val="yellow"/>
          <w:lang w:eastAsia="zh-CN"/>
        </w:rPr>
        <w:t>FFS for sensing impacts.</w:t>
      </w:r>
    </w:p>
    <w:p w14:paraId="757BA13A" w14:textId="77777777" w:rsidR="004152CC" w:rsidRPr="007D64EE" w:rsidRDefault="004152CC" w:rsidP="001C5787">
      <w:pPr>
        <w:spacing w:after="0"/>
        <w:ind w:left="360"/>
        <w:jc w:val="both"/>
        <w:textAlignment w:val="baseline"/>
        <w:rPr>
          <w:lang w:eastAsia="zh-CN"/>
        </w:rPr>
      </w:pPr>
      <w:r w:rsidRPr="007D64EE">
        <w:rPr>
          <w:lang w:eastAsia="zh-CN"/>
        </w:rPr>
        <w:t>5: RAN2 is not going to introduce SL paging and SL PO for SL DRX.</w:t>
      </w:r>
    </w:p>
    <w:p w14:paraId="22E5329F" w14:textId="77777777" w:rsidR="004152CC" w:rsidRPr="007D64EE" w:rsidRDefault="004152CC" w:rsidP="001C5787">
      <w:pPr>
        <w:spacing w:after="0"/>
        <w:ind w:left="360"/>
        <w:jc w:val="both"/>
        <w:textAlignment w:val="baseline"/>
        <w:rPr>
          <w:lang w:eastAsia="zh-CN"/>
        </w:rPr>
      </w:pPr>
      <w:r w:rsidRPr="007D64EE">
        <w:rPr>
          <w:lang w:eastAsia="zh-CN"/>
        </w:rPr>
        <w:t xml:space="preserve">6: As baseline, for </w:t>
      </w:r>
      <w:proofErr w:type="spellStart"/>
      <w:r w:rsidRPr="007D64EE">
        <w:rPr>
          <w:lang w:eastAsia="zh-CN"/>
        </w:rPr>
        <w:t>Sidelink</w:t>
      </w:r>
      <w:proofErr w:type="spellEnd"/>
      <w:r w:rsidRPr="007D64EE">
        <w:rPr>
          <w:lang w:eastAsia="zh-CN"/>
        </w:rPr>
        <w:t xml:space="preserve"> DRX for SL unicast, it is proposed to inherit and use timers similar to what are used in </w:t>
      </w:r>
      <w:proofErr w:type="spellStart"/>
      <w:r w:rsidRPr="007D64EE">
        <w:rPr>
          <w:lang w:eastAsia="zh-CN"/>
        </w:rPr>
        <w:t>Uu</w:t>
      </w:r>
      <w:proofErr w:type="spellEnd"/>
      <w:r w:rsidRPr="007D64EE">
        <w:rPr>
          <w:lang w:eastAsia="zh-CN"/>
        </w:rPr>
        <w:t xml:space="preserve"> DRX. FFS for SL broadcast/groupcast. FFS on detailed timers.</w:t>
      </w:r>
    </w:p>
    <w:p w14:paraId="4DD3BDAD" w14:textId="77777777" w:rsidR="004152CC" w:rsidRPr="007D64EE" w:rsidRDefault="004152CC" w:rsidP="001C5787">
      <w:pPr>
        <w:spacing w:after="0"/>
        <w:ind w:left="360"/>
        <w:jc w:val="both"/>
        <w:textAlignment w:val="baseline"/>
        <w:rPr>
          <w:lang w:eastAsia="zh-CN"/>
        </w:rPr>
      </w:pPr>
      <w:r w:rsidRPr="007D64EE">
        <w:rPr>
          <w:lang w:eastAsia="zh-CN"/>
        </w:rPr>
        <w:t>7: Working assumption: SL DRX should take PSCCH monitoring also for sensing (in addition to data reception) into account if SL DRX is used.</w:t>
      </w:r>
    </w:p>
    <w:p w14:paraId="4F206D5D" w14:textId="77777777" w:rsidR="004152CC" w:rsidRPr="007D64EE" w:rsidRDefault="004152CC" w:rsidP="001C5787">
      <w:pPr>
        <w:spacing w:after="0"/>
        <w:ind w:left="360"/>
        <w:jc w:val="both"/>
        <w:textAlignment w:val="baseline"/>
        <w:rPr>
          <w:lang w:eastAsia="zh-CN"/>
        </w:rPr>
      </w:pPr>
      <w:r w:rsidRPr="007D64EE">
        <w:rPr>
          <w:lang w:eastAsia="zh-CN"/>
        </w:rPr>
        <w:t>8: Support of long DRX cycle for SL unicast should be assumed as a baseline. FFS on the need of short DRX cycle.</w:t>
      </w:r>
    </w:p>
    <w:p w14:paraId="2A10689F" w14:textId="77777777" w:rsidR="004152CC" w:rsidRPr="007D64EE" w:rsidRDefault="004152CC" w:rsidP="001C5787">
      <w:pPr>
        <w:spacing w:after="0"/>
        <w:ind w:left="360"/>
        <w:jc w:val="both"/>
        <w:textAlignment w:val="baseline"/>
        <w:rPr>
          <w:lang w:eastAsia="zh-CN"/>
        </w:rPr>
      </w:pPr>
      <w:r w:rsidRPr="007D64EE">
        <w:rPr>
          <w:lang w:eastAsia="zh-CN"/>
        </w:rPr>
        <w:t>9: Deprioritize SL WUS from RAN2 point of view in Rel-17.</w:t>
      </w:r>
    </w:p>
    <w:p w14:paraId="528A5B73" w14:textId="77777777" w:rsidR="004152CC" w:rsidRPr="007D64EE" w:rsidRDefault="004152CC" w:rsidP="001C5787">
      <w:pPr>
        <w:spacing w:after="0"/>
        <w:ind w:left="360"/>
        <w:jc w:val="both"/>
        <w:textAlignment w:val="baseline"/>
        <w:rPr>
          <w:lang w:eastAsia="zh-CN"/>
        </w:rPr>
      </w:pPr>
      <w:r w:rsidRPr="007D64EE">
        <w:rPr>
          <w:lang w:eastAsia="zh-CN"/>
        </w:rPr>
        <w:t>[POST112-e][702][</w:t>
      </w:r>
      <w:proofErr w:type="spellStart"/>
      <w:r w:rsidRPr="007D64EE">
        <w:rPr>
          <w:lang w:eastAsia="zh-CN"/>
        </w:rPr>
        <w:t>SLe</w:t>
      </w:r>
      <w:proofErr w:type="spellEnd"/>
      <w:r w:rsidRPr="007D64EE">
        <w:rPr>
          <w:lang w:eastAsia="zh-CN"/>
        </w:rPr>
        <w:t xml:space="preserve">] High-level principles for SL DRX (LG) </w:t>
      </w:r>
    </w:p>
    <w:p w14:paraId="20E333C1" w14:textId="77777777" w:rsidR="004152CC" w:rsidRPr="007D64EE" w:rsidRDefault="004152CC" w:rsidP="001C5787">
      <w:pPr>
        <w:spacing w:after="0"/>
        <w:ind w:left="360"/>
        <w:jc w:val="both"/>
        <w:textAlignment w:val="baseline"/>
        <w:rPr>
          <w:lang w:eastAsia="zh-CN"/>
        </w:rPr>
      </w:pPr>
      <w:r w:rsidRPr="007D64EE">
        <w:rPr>
          <w:lang w:eastAsia="zh-CN"/>
        </w:rPr>
        <w:t>[POST112-e][703][</w:t>
      </w:r>
      <w:proofErr w:type="spellStart"/>
      <w:r w:rsidRPr="007D64EE">
        <w:rPr>
          <w:lang w:eastAsia="zh-CN"/>
        </w:rPr>
        <w:t>SLe</w:t>
      </w:r>
      <w:proofErr w:type="spellEnd"/>
      <w:r w:rsidRPr="007D64EE">
        <w:rPr>
          <w:lang w:eastAsia="zh-CN"/>
        </w:rPr>
        <w:t xml:space="preserve">] LS to RAN1 on sensing and WUS (ZTE) </w:t>
      </w:r>
    </w:p>
    <w:p w14:paraId="474538F2" w14:textId="77777777" w:rsidR="004152CC" w:rsidRPr="00E61D58" w:rsidRDefault="004152CC" w:rsidP="00F53E25">
      <w:pPr>
        <w:spacing w:after="0"/>
        <w:jc w:val="both"/>
        <w:textAlignment w:val="baseline"/>
      </w:pPr>
    </w:p>
    <w:p w14:paraId="45A680D8" w14:textId="6B576DC4" w:rsidR="004152CC" w:rsidRPr="00C447FB" w:rsidRDefault="004152CC" w:rsidP="00F53E25">
      <w:pPr>
        <w:spacing w:after="0"/>
        <w:jc w:val="both"/>
        <w:textAlignment w:val="baseline"/>
      </w:pPr>
      <w:r w:rsidRPr="00C447FB">
        <w:t>In this</w:t>
      </w:r>
      <w:r>
        <w:t xml:space="preserve"> document we discuss aspects related to DRX configuration, Align</w:t>
      </w:r>
      <w:r w:rsidR="00D44EAC">
        <w:t>m</w:t>
      </w:r>
      <w:r>
        <w:t>e</w:t>
      </w:r>
      <w:r w:rsidR="00D44EAC">
        <w:t>n</w:t>
      </w:r>
      <w:r>
        <w:t xml:space="preserve">t of DRX for different cast types, as well as alignment between SL DRX and </w:t>
      </w:r>
      <w:proofErr w:type="spellStart"/>
      <w:r>
        <w:t>Uu</w:t>
      </w:r>
      <w:proofErr w:type="spellEnd"/>
      <w:r>
        <w:t xml:space="preserve"> DRX. F</w:t>
      </w:r>
      <w:r w:rsidR="00D44EAC">
        <w:t>i</w:t>
      </w:r>
      <w:r>
        <w:t>na</w:t>
      </w:r>
      <w:r w:rsidR="00D44EAC">
        <w:t>l</w:t>
      </w:r>
      <w:r>
        <w:t>ly</w:t>
      </w:r>
      <w:r w:rsidR="00D44EAC">
        <w:t>,</w:t>
      </w:r>
      <w:r>
        <w:t xml:space="preserve"> we also discuss sensing,</w:t>
      </w:r>
    </w:p>
    <w:p w14:paraId="1FA9ABA6" w14:textId="77777777" w:rsidR="004152CC" w:rsidRDefault="004152CC" w:rsidP="00F53E25">
      <w:pPr>
        <w:pStyle w:val="Heading1"/>
        <w:rPr>
          <w:bCs/>
        </w:rPr>
      </w:pPr>
      <w:r w:rsidRPr="00FF713B">
        <w:t>Discussion</w:t>
      </w:r>
    </w:p>
    <w:p w14:paraId="4B2AB63A" w14:textId="40BC219A" w:rsidR="004152CC" w:rsidRPr="00506670" w:rsidRDefault="004152CC" w:rsidP="00F53E25">
      <w:pPr>
        <w:spacing w:after="0"/>
        <w:rPr>
          <w:lang w:eastAsia="zh-CN"/>
        </w:rPr>
      </w:pPr>
      <w:bookmarkStart w:id="0" w:name="_Hlk510094111"/>
      <w:r w:rsidRPr="00506670">
        <w:rPr>
          <w:lang w:eastAsia="zh-CN"/>
        </w:rPr>
        <w:t xml:space="preserve">The </w:t>
      </w:r>
      <w:proofErr w:type="spellStart"/>
      <w:r w:rsidRPr="00506670">
        <w:rPr>
          <w:lang w:eastAsia="zh-CN"/>
        </w:rPr>
        <w:t>Sidelink</w:t>
      </w:r>
      <w:proofErr w:type="spellEnd"/>
      <w:r w:rsidRPr="00506670">
        <w:rPr>
          <w:lang w:eastAsia="zh-CN"/>
        </w:rPr>
        <w:t xml:space="preserve"> DRX was discussed first time during previous RAN2 meeting, R2#112e, and a few agreements were made as summarized above. </w:t>
      </w:r>
      <w:r w:rsidR="00EE7D63">
        <w:rPr>
          <w:lang w:eastAsia="zh-CN"/>
        </w:rPr>
        <w:t>Particularly</w:t>
      </w:r>
      <w:r w:rsidRPr="00506670">
        <w:rPr>
          <w:lang w:eastAsia="zh-CN"/>
        </w:rPr>
        <w:t xml:space="preserve">. it was agreed that no paging will be used for </w:t>
      </w:r>
      <w:proofErr w:type="spellStart"/>
      <w:r w:rsidRPr="00506670">
        <w:rPr>
          <w:lang w:eastAsia="zh-CN"/>
        </w:rPr>
        <w:t>Sidelink</w:t>
      </w:r>
      <w:proofErr w:type="spellEnd"/>
      <w:r w:rsidRPr="00506670">
        <w:rPr>
          <w:lang w:eastAsia="zh-CN"/>
        </w:rPr>
        <w:t xml:space="preserve"> DRX in Rel-17. This means that there will not be any specific paging channels and paging messages, the data will be received in a similar way as in normal Connected mode DRX but the Tx and Rx Pools for UE in SL DRX</w:t>
      </w:r>
      <w:r w:rsidR="00FD0A59">
        <w:rPr>
          <w:lang w:eastAsia="zh-CN"/>
        </w:rPr>
        <w:t xml:space="preserve"> may</w:t>
      </w:r>
      <w:r w:rsidRPr="00506670">
        <w:rPr>
          <w:lang w:eastAsia="zh-CN"/>
        </w:rPr>
        <w:t xml:space="preserve"> be configured in a more sparse periodicity. </w:t>
      </w:r>
    </w:p>
    <w:p w14:paraId="409DAE61" w14:textId="00D8E8F3" w:rsidR="004152CC" w:rsidRPr="00506670" w:rsidRDefault="004152CC" w:rsidP="00F53E25">
      <w:pPr>
        <w:spacing w:after="0"/>
        <w:rPr>
          <w:lang w:eastAsia="zh-CN"/>
        </w:rPr>
      </w:pPr>
      <w:r w:rsidRPr="00506670">
        <w:rPr>
          <w:lang w:eastAsia="zh-CN"/>
        </w:rPr>
        <w:t xml:space="preserve">There are several issues that needs to be discussed for the </w:t>
      </w:r>
      <w:proofErr w:type="spellStart"/>
      <w:r w:rsidRPr="00506670">
        <w:rPr>
          <w:lang w:eastAsia="zh-CN"/>
        </w:rPr>
        <w:t>Side</w:t>
      </w:r>
      <w:r w:rsidR="001D5E55">
        <w:rPr>
          <w:lang w:eastAsia="zh-CN"/>
        </w:rPr>
        <w:t>l</w:t>
      </w:r>
      <w:r w:rsidRPr="00506670">
        <w:rPr>
          <w:lang w:eastAsia="zh-CN"/>
        </w:rPr>
        <w:t>ink</w:t>
      </w:r>
      <w:proofErr w:type="spellEnd"/>
      <w:r w:rsidRPr="00506670">
        <w:rPr>
          <w:lang w:eastAsia="zh-CN"/>
        </w:rPr>
        <w:t xml:space="preserve"> DRX</w:t>
      </w:r>
      <w:r w:rsidR="001D16E6">
        <w:rPr>
          <w:lang w:eastAsia="zh-CN"/>
        </w:rPr>
        <w:t>:</w:t>
      </w:r>
      <w:r w:rsidRPr="00506670">
        <w:rPr>
          <w:lang w:eastAsia="zh-CN"/>
        </w:rPr>
        <w:t xml:space="preserve"> </w:t>
      </w:r>
    </w:p>
    <w:p w14:paraId="7C379ADF" w14:textId="77777777" w:rsidR="004152CC" w:rsidRPr="00506670" w:rsidRDefault="004152CC" w:rsidP="00F53E25">
      <w:pPr>
        <w:pStyle w:val="ListParagraph"/>
        <w:numPr>
          <w:ilvl w:val="0"/>
          <w:numId w:val="45"/>
        </w:numPr>
        <w:spacing w:after="0" w:line="240" w:lineRule="auto"/>
        <w:contextualSpacing w:val="0"/>
        <w:rPr>
          <w:sz w:val="20"/>
          <w:szCs w:val="20"/>
          <w:lang w:eastAsia="zh-CN"/>
        </w:rPr>
      </w:pPr>
      <w:r w:rsidRPr="00506670">
        <w:rPr>
          <w:sz w:val="20"/>
          <w:szCs w:val="20"/>
          <w:lang w:eastAsia="zh-CN"/>
        </w:rPr>
        <w:t xml:space="preserve">How will the configuration of DRX be performed in unicast, groupcast and broadcast? </w:t>
      </w:r>
    </w:p>
    <w:p w14:paraId="7C3D62D5" w14:textId="77777777" w:rsidR="004152CC" w:rsidRPr="00506670" w:rsidRDefault="004152CC" w:rsidP="00F53E25">
      <w:pPr>
        <w:pStyle w:val="ListParagraph"/>
        <w:numPr>
          <w:ilvl w:val="0"/>
          <w:numId w:val="45"/>
        </w:numPr>
        <w:spacing w:after="0" w:line="240" w:lineRule="auto"/>
        <w:contextualSpacing w:val="0"/>
        <w:rPr>
          <w:sz w:val="20"/>
          <w:szCs w:val="20"/>
          <w:lang w:eastAsia="zh-CN"/>
        </w:rPr>
      </w:pPr>
      <w:r w:rsidRPr="00506670">
        <w:rPr>
          <w:sz w:val="20"/>
          <w:szCs w:val="20"/>
          <w:lang w:eastAsia="zh-CN"/>
        </w:rPr>
        <w:t xml:space="preserve">How to align the SL DRX and the </w:t>
      </w:r>
      <w:proofErr w:type="spellStart"/>
      <w:r w:rsidRPr="00506670">
        <w:rPr>
          <w:sz w:val="20"/>
          <w:szCs w:val="20"/>
          <w:lang w:eastAsia="zh-CN"/>
        </w:rPr>
        <w:t>Uu</w:t>
      </w:r>
      <w:proofErr w:type="spellEnd"/>
      <w:r w:rsidRPr="00506670">
        <w:rPr>
          <w:sz w:val="20"/>
          <w:szCs w:val="20"/>
          <w:lang w:eastAsia="zh-CN"/>
        </w:rPr>
        <w:t xml:space="preserve"> DRX in unicast, groupcast and broadcast?</w:t>
      </w:r>
    </w:p>
    <w:p w14:paraId="5A056F1A" w14:textId="19C651A7" w:rsidR="004152CC" w:rsidRPr="00506670" w:rsidRDefault="004152CC" w:rsidP="00F53E25">
      <w:pPr>
        <w:pStyle w:val="ListParagraph"/>
        <w:numPr>
          <w:ilvl w:val="0"/>
          <w:numId w:val="45"/>
        </w:numPr>
        <w:spacing w:after="0" w:line="240" w:lineRule="auto"/>
        <w:contextualSpacing w:val="0"/>
        <w:rPr>
          <w:sz w:val="20"/>
          <w:szCs w:val="20"/>
          <w:lang w:eastAsia="zh-CN"/>
        </w:rPr>
      </w:pPr>
      <w:r w:rsidRPr="00506670">
        <w:rPr>
          <w:sz w:val="20"/>
          <w:szCs w:val="20"/>
          <w:lang w:eastAsia="zh-CN"/>
        </w:rPr>
        <w:lastRenderedPageBreak/>
        <w:t>How can the sensing be used by a Tx UE during groupcast and multicast DRX</w:t>
      </w:r>
      <w:r w:rsidR="001D16E6">
        <w:rPr>
          <w:sz w:val="20"/>
          <w:szCs w:val="20"/>
          <w:lang w:eastAsia="zh-CN"/>
        </w:rPr>
        <w:t>?</w:t>
      </w:r>
    </w:p>
    <w:p w14:paraId="1D841DAD" w14:textId="77777777" w:rsidR="004152CC" w:rsidRDefault="004152CC" w:rsidP="00F53E25">
      <w:pPr>
        <w:spacing w:after="0"/>
        <w:rPr>
          <w:lang w:eastAsia="zh-CN"/>
        </w:rPr>
      </w:pPr>
    </w:p>
    <w:p w14:paraId="70733888" w14:textId="77777777" w:rsidR="004152CC" w:rsidRPr="00C447FB" w:rsidRDefault="004152CC" w:rsidP="00F9266E">
      <w:pPr>
        <w:pStyle w:val="Heading2"/>
        <w:ind w:left="357" w:hanging="357"/>
        <w:rPr>
          <w:noProof/>
          <w:lang w:val="en-GB"/>
        </w:rPr>
      </w:pPr>
      <w:r w:rsidRPr="00C447FB">
        <w:rPr>
          <w:noProof/>
          <w:lang w:val="en-GB"/>
        </w:rPr>
        <w:t xml:space="preserve">Configuration of DRX: </w:t>
      </w:r>
    </w:p>
    <w:p w14:paraId="0F4CAC93" w14:textId="5FD7E656" w:rsidR="004152CC" w:rsidRPr="00506670" w:rsidRDefault="004152CC" w:rsidP="00F53E25">
      <w:pPr>
        <w:spacing w:after="0"/>
        <w:rPr>
          <w:lang w:eastAsia="zh-CN"/>
        </w:rPr>
      </w:pPr>
      <w:r w:rsidRPr="00506670">
        <w:rPr>
          <w:lang w:eastAsia="zh-CN"/>
        </w:rPr>
        <w:t>In case of Unicast, the DRX configuration may be configured between the UEs, it is only the UEs that are affected</w:t>
      </w:r>
      <w:r w:rsidR="004413AD">
        <w:rPr>
          <w:lang w:eastAsia="zh-CN"/>
        </w:rPr>
        <w:t>.</w:t>
      </w:r>
      <w:r w:rsidRPr="00506670">
        <w:rPr>
          <w:lang w:eastAsia="zh-CN"/>
        </w:rPr>
        <w:t xml:space="preserve"> </w:t>
      </w:r>
      <w:r w:rsidR="004413AD">
        <w:rPr>
          <w:lang w:eastAsia="zh-CN"/>
        </w:rPr>
        <w:t>T</w:t>
      </w:r>
      <w:r w:rsidR="004413AD" w:rsidRPr="00506670">
        <w:rPr>
          <w:lang w:eastAsia="zh-CN"/>
        </w:rPr>
        <w:t>herefor</w:t>
      </w:r>
      <w:r w:rsidR="004413AD">
        <w:rPr>
          <w:lang w:eastAsia="zh-CN"/>
        </w:rPr>
        <w:t>e,</w:t>
      </w:r>
      <w:r w:rsidRPr="00506670">
        <w:rPr>
          <w:lang w:eastAsia="zh-CN"/>
        </w:rPr>
        <w:t xml:space="preserve"> there would be no reason that the NW needs to configure </w:t>
      </w:r>
      <w:r w:rsidR="007D64EE" w:rsidRPr="00506670">
        <w:rPr>
          <w:lang w:eastAsia="zh-CN"/>
        </w:rPr>
        <w:t>it but</w:t>
      </w:r>
      <w:r w:rsidRPr="00506670">
        <w:rPr>
          <w:lang w:eastAsia="zh-CN"/>
        </w:rPr>
        <w:t xml:space="preserve"> could be left to the communicating UEs to agree on </w:t>
      </w:r>
      <w:r w:rsidR="001B6325" w:rsidRPr="00506670">
        <w:rPr>
          <w:lang w:eastAsia="zh-CN"/>
        </w:rPr>
        <w:t>preferred</w:t>
      </w:r>
      <w:r w:rsidRPr="00506670">
        <w:rPr>
          <w:lang w:eastAsia="zh-CN"/>
        </w:rPr>
        <w:t xml:space="preserve"> DRX scheme. It would be beneficial to base it on the DRX timing of one or both UEs.</w:t>
      </w:r>
    </w:p>
    <w:p w14:paraId="0B853DED" w14:textId="09E7FB55" w:rsidR="004152CC" w:rsidRPr="00506670" w:rsidRDefault="004152CC" w:rsidP="00F53E25">
      <w:pPr>
        <w:spacing w:after="0"/>
        <w:rPr>
          <w:lang w:eastAsia="zh-CN"/>
        </w:rPr>
      </w:pPr>
      <w:r w:rsidRPr="00506670">
        <w:rPr>
          <w:lang w:eastAsia="zh-CN"/>
        </w:rPr>
        <w:t>The UEs may be out of coverage and the UEs are fully aware of the requirements from the application as latency and the available power resources for the UE. In many cases the UEs, communicating in a Unicast, may also be part of the same Group in Groupcast. Then it may be beneficial if the Unicast SL DRX can be based on the Groupcast SL DRX and/or Broadcast SL DRX, with potentially another DRX rate where</w:t>
      </w:r>
      <w:r w:rsidR="00225983">
        <w:rPr>
          <w:lang w:eastAsia="zh-CN"/>
        </w:rPr>
        <w:t xml:space="preserve"> e.g. </w:t>
      </w:r>
      <w:r w:rsidR="00EC3AB2">
        <w:rPr>
          <w:lang w:eastAsia="zh-CN"/>
        </w:rPr>
        <w:t xml:space="preserve">the </w:t>
      </w:r>
      <w:r w:rsidR="00BE77FE">
        <w:rPr>
          <w:lang w:eastAsia="zh-CN"/>
        </w:rPr>
        <w:t xml:space="preserve">Unicast DRX rate is a </w:t>
      </w:r>
      <w:r w:rsidR="00197D70" w:rsidRPr="00506670">
        <w:rPr>
          <w:lang w:eastAsia="zh-CN"/>
        </w:rPr>
        <w:t>multiple</w:t>
      </w:r>
      <w:r w:rsidR="00BE77FE">
        <w:rPr>
          <w:lang w:eastAsia="zh-CN"/>
        </w:rPr>
        <w:t xml:space="preserve"> of the </w:t>
      </w:r>
      <w:r w:rsidR="00352CCF">
        <w:rPr>
          <w:lang w:eastAsia="zh-CN"/>
        </w:rPr>
        <w:t xml:space="preserve">Groupcast/Broadcast </w:t>
      </w:r>
      <w:proofErr w:type="spellStart"/>
      <w:r w:rsidR="00AB1571">
        <w:rPr>
          <w:lang w:eastAsia="zh-CN"/>
        </w:rPr>
        <w:t>DRXrate</w:t>
      </w:r>
      <w:bookmarkStart w:id="1" w:name="_GoBack"/>
      <w:bookmarkEnd w:id="1"/>
      <w:proofErr w:type="spellEnd"/>
      <w:r w:rsidRPr="00506670">
        <w:rPr>
          <w:lang w:eastAsia="zh-CN"/>
        </w:rPr>
        <w:t>.</w:t>
      </w:r>
      <w:r w:rsidRPr="00506670" w:rsidDel="00752452">
        <w:rPr>
          <w:lang w:eastAsia="zh-CN"/>
        </w:rPr>
        <w:t xml:space="preserve"> </w:t>
      </w:r>
    </w:p>
    <w:p w14:paraId="11A55B42" w14:textId="77777777" w:rsidR="004152CC" w:rsidRPr="00506670" w:rsidRDefault="004152CC" w:rsidP="00F53E25">
      <w:pPr>
        <w:spacing w:after="0"/>
        <w:rPr>
          <w:lang w:eastAsia="zh-CN"/>
        </w:rPr>
      </w:pPr>
    </w:p>
    <w:p w14:paraId="0FAAA242" w14:textId="5C9A5502" w:rsidR="004152CC" w:rsidRPr="00506670" w:rsidRDefault="004152CC" w:rsidP="00F53E25">
      <w:pPr>
        <w:spacing w:after="0"/>
        <w:rPr>
          <w:lang w:eastAsia="zh-CN"/>
        </w:rPr>
      </w:pPr>
      <w:r w:rsidRPr="00506670">
        <w:rPr>
          <w:lang w:eastAsia="zh-CN"/>
        </w:rPr>
        <w:t>In case of Groupcast</w:t>
      </w:r>
      <w:r w:rsidR="006B13BF">
        <w:rPr>
          <w:lang w:eastAsia="zh-CN"/>
        </w:rPr>
        <w:t>,</w:t>
      </w:r>
      <w:r w:rsidRPr="00506670">
        <w:rPr>
          <w:lang w:eastAsia="zh-CN"/>
        </w:rPr>
        <w:t xml:space="preserve"> there are different aspects of the management of the DRX rate and timing. A group using DRX may lead to </w:t>
      </w:r>
      <w:proofErr w:type="spellStart"/>
      <w:r w:rsidRPr="00506670">
        <w:rPr>
          <w:lang w:eastAsia="zh-CN"/>
        </w:rPr>
        <w:t>bursty</w:t>
      </w:r>
      <w:proofErr w:type="spellEnd"/>
      <w:r w:rsidRPr="00506670">
        <w:rPr>
          <w:lang w:eastAsia="zh-CN"/>
        </w:rPr>
        <w:t xml:space="preserve"> traffic within the group, based on the DRX timing. When there are many participants in a group with high traffic load, the network may want to configure the DRX timing in order to manage the load from different </w:t>
      </w:r>
      <w:proofErr w:type="spellStart"/>
      <w:r w:rsidRPr="00506670">
        <w:rPr>
          <w:lang w:eastAsia="zh-CN"/>
        </w:rPr>
        <w:t>sidelink</w:t>
      </w:r>
      <w:proofErr w:type="spellEnd"/>
      <w:r w:rsidRPr="00506670">
        <w:rPr>
          <w:lang w:eastAsia="zh-CN"/>
        </w:rPr>
        <w:t xml:space="preserve"> groups using DRX. </w:t>
      </w:r>
    </w:p>
    <w:p w14:paraId="201F890F" w14:textId="0AB433A5" w:rsidR="004152CC" w:rsidRPr="00506670" w:rsidRDefault="004152CC" w:rsidP="00F53E25">
      <w:pPr>
        <w:spacing w:after="0"/>
        <w:rPr>
          <w:lang w:eastAsia="zh-CN"/>
        </w:rPr>
      </w:pPr>
      <w:r w:rsidRPr="00506670">
        <w:rPr>
          <w:lang w:eastAsia="zh-CN"/>
        </w:rPr>
        <w:t>On the other hand the application requirements on latency and the coordination between different groups and of broadcast may change over time when it is beneficial for the UEs to impact the DRX rate, and timing of the DRX. We believe the configuration of the groupcast should be studied further to give opportuni</w:t>
      </w:r>
      <w:r w:rsidR="00D345EE">
        <w:rPr>
          <w:lang w:eastAsia="zh-CN"/>
        </w:rPr>
        <w:t>t</w:t>
      </w:r>
      <w:r w:rsidR="00CC59AA">
        <w:rPr>
          <w:lang w:eastAsia="zh-CN"/>
        </w:rPr>
        <w:t>i</w:t>
      </w:r>
      <w:r w:rsidRPr="00506670">
        <w:rPr>
          <w:lang w:eastAsia="zh-CN"/>
        </w:rPr>
        <w:t xml:space="preserve">es for different types of groups. </w:t>
      </w:r>
    </w:p>
    <w:p w14:paraId="74D9B812" w14:textId="77777777" w:rsidR="004152CC" w:rsidRPr="00506670" w:rsidRDefault="004152CC" w:rsidP="00F53E25">
      <w:pPr>
        <w:spacing w:after="0"/>
        <w:rPr>
          <w:lang w:eastAsia="zh-CN"/>
        </w:rPr>
      </w:pPr>
      <w:r w:rsidRPr="00506670">
        <w:rPr>
          <w:lang w:eastAsia="zh-CN"/>
        </w:rPr>
        <w:t>One solution is to have different options for the configurations. The network could control if the group can configure itself, if the group is configured by the network based on requests for UEs or if it is completely controlled by the network. For this it could also be studied how a group could configure itself.</w:t>
      </w:r>
    </w:p>
    <w:p w14:paraId="5F779082" w14:textId="77777777" w:rsidR="004152CC" w:rsidRPr="00506670" w:rsidRDefault="004152CC" w:rsidP="00F53E25">
      <w:pPr>
        <w:spacing w:after="0"/>
        <w:rPr>
          <w:lang w:eastAsia="zh-CN"/>
        </w:rPr>
      </w:pPr>
    </w:p>
    <w:p w14:paraId="08EFC2BE" w14:textId="79FF7126" w:rsidR="004152CC" w:rsidRPr="00506670" w:rsidRDefault="004152CC" w:rsidP="00F53E25">
      <w:pPr>
        <w:spacing w:after="0"/>
        <w:rPr>
          <w:lang w:eastAsia="zh-CN"/>
        </w:rPr>
      </w:pPr>
      <w:r w:rsidRPr="00506670">
        <w:rPr>
          <w:lang w:eastAsia="zh-CN"/>
        </w:rPr>
        <w:t xml:space="preserve">Broadcast DRX impacts all UEs using </w:t>
      </w:r>
      <w:proofErr w:type="spellStart"/>
      <w:r w:rsidRPr="00506670">
        <w:rPr>
          <w:lang w:eastAsia="zh-CN"/>
        </w:rPr>
        <w:t>sidelink</w:t>
      </w:r>
      <w:proofErr w:type="spellEnd"/>
      <w:r w:rsidRPr="00506670">
        <w:rPr>
          <w:lang w:eastAsia="zh-CN"/>
        </w:rPr>
        <w:t xml:space="preserve"> in the area and should be configured by the Network. </w:t>
      </w:r>
    </w:p>
    <w:p w14:paraId="710E9BA2" w14:textId="77777777" w:rsidR="004152CC" w:rsidRPr="00506670" w:rsidRDefault="004152CC" w:rsidP="00F53E25">
      <w:pPr>
        <w:spacing w:after="0"/>
        <w:rPr>
          <w:lang w:eastAsia="zh-CN"/>
        </w:rPr>
      </w:pPr>
    </w:p>
    <w:p w14:paraId="587580EC" w14:textId="77777777" w:rsidR="004152CC" w:rsidRPr="00506670" w:rsidRDefault="004152CC" w:rsidP="00F53E25">
      <w:pPr>
        <w:spacing w:after="0"/>
        <w:rPr>
          <w:lang w:eastAsia="zh-CN"/>
        </w:rPr>
      </w:pPr>
      <w:r w:rsidRPr="00506670">
        <w:rPr>
          <w:lang w:eastAsia="zh-CN"/>
        </w:rPr>
        <w:t xml:space="preserve">The DRX rate in all casts will be configured based on traffic load, latency requirements and on how power limited the UEs in the group are. The DRX rate may change over time to adapt to services and environment etc.  </w:t>
      </w:r>
    </w:p>
    <w:p w14:paraId="2EDFCD4E" w14:textId="77777777" w:rsidR="004152CC" w:rsidRDefault="004152CC" w:rsidP="00F53E25">
      <w:pPr>
        <w:spacing w:after="0"/>
        <w:rPr>
          <w:lang w:eastAsia="zh-CN"/>
        </w:rPr>
      </w:pPr>
    </w:p>
    <w:p w14:paraId="5AD3EE92" w14:textId="31EC0520" w:rsidR="004152CC" w:rsidRPr="00506670" w:rsidRDefault="004152CC" w:rsidP="00F53E25">
      <w:pPr>
        <w:spacing w:after="0"/>
        <w:rPr>
          <w:lang w:eastAsia="zh-CN"/>
        </w:rPr>
      </w:pPr>
      <w:r w:rsidRPr="00506670">
        <w:rPr>
          <w:b/>
          <w:bCs/>
          <w:lang w:eastAsia="zh-CN"/>
        </w:rPr>
        <w:t xml:space="preserve">Observation 1: </w:t>
      </w:r>
      <w:r w:rsidRPr="00506670">
        <w:rPr>
          <w:lang w:eastAsia="zh-CN"/>
        </w:rPr>
        <w:t xml:space="preserve">In </w:t>
      </w:r>
      <w:proofErr w:type="spellStart"/>
      <w:r w:rsidR="000D48A5">
        <w:rPr>
          <w:lang w:eastAsia="zh-CN"/>
        </w:rPr>
        <w:t>Sidelink</w:t>
      </w:r>
      <w:proofErr w:type="spellEnd"/>
      <w:r w:rsidR="000D48A5">
        <w:rPr>
          <w:lang w:eastAsia="zh-CN"/>
        </w:rPr>
        <w:t xml:space="preserve"> </w:t>
      </w:r>
      <w:r w:rsidRPr="00506670">
        <w:rPr>
          <w:lang w:eastAsia="zh-CN"/>
        </w:rPr>
        <w:t>Unicast the UEs should be able to configure the DRX based on power consumption, traffic load in the area</w:t>
      </w:r>
      <w:r w:rsidR="003624EA">
        <w:rPr>
          <w:lang w:eastAsia="zh-CN"/>
        </w:rPr>
        <w:t>,</w:t>
      </w:r>
      <w:r w:rsidRPr="00506670">
        <w:rPr>
          <w:lang w:eastAsia="zh-CN"/>
        </w:rPr>
        <w:t xml:space="preserve"> </w:t>
      </w:r>
      <w:r w:rsidR="003624EA">
        <w:rPr>
          <w:lang w:eastAsia="zh-CN"/>
        </w:rPr>
        <w:t xml:space="preserve">and any other </w:t>
      </w:r>
      <w:r w:rsidR="00EF63B3">
        <w:rPr>
          <w:lang w:eastAsia="zh-CN"/>
        </w:rPr>
        <w:t xml:space="preserve">potential </w:t>
      </w:r>
      <w:r w:rsidR="003624EA">
        <w:rPr>
          <w:lang w:eastAsia="zh-CN"/>
        </w:rPr>
        <w:t>items</w:t>
      </w:r>
      <w:r w:rsidRPr="00506670">
        <w:rPr>
          <w:lang w:eastAsia="zh-CN"/>
        </w:rPr>
        <w:t>.</w:t>
      </w:r>
    </w:p>
    <w:p w14:paraId="0F742A96" w14:textId="468D72DE" w:rsidR="004152CC" w:rsidRPr="00506670" w:rsidRDefault="004152CC" w:rsidP="00F53E25">
      <w:pPr>
        <w:spacing w:after="0"/>
        <w:rPr>
          <w:lang w:eastAsia="zh-CN"/>
        </w:rPr>
      </w:pPr>
      <w:r w:rsidRPr="00506670">
        <w:rPr>
          <w:b/>
          <w:bCs/>
          <w:lang w:eastAsia="zh-CN"/>
        </w:rPr>
        <w:t>Proposal 1:</w:t>
      </w:r>
      <w:r w:rsidRPr="00506670">
        <w:rPr>
          <w:lang w:eastAsia="zh-CN"/>
        </w:rPr>
        <w:t xml:space="preserve"> </w:t>
      </w:r>
      <w:proofErr w:type="spellStart"/>
      <w:r w:rsidR="000D48A5">
        <w:rPr>
          <w:lang w:eastAsia="zh-CN"/>
        </w:rPr>
        <w:t>Sidelink</w:t>
      </w:r>
      <w:proofErr w:type="spellEnd"/>
      <w:r w:rsidR="000D48A5">
        <w:rPr>
          <w:lang w:eastAsia="zh-CN"/>
        </w:rPr>
        <w:t xml:space="preserve"> </w:t>
      </w:r>
      <w:r w:rsidRPr="00506670">
        <w:rPr>
          <w:lang w:eastAsia="zh-CN"/>
        </w:rPr>
        <w:t>Unicast should be configured by the pair of UEs using th</w:t>
      </w:r>
      <w:r w:rsidR="000D48A5">
        <w:rPr>
          <w:lang w:eastAsia="zh-CN"/>
        </w:rPr>
        <w:t xml:space="preserve">is </w:t>
      </w:r>
      <w:r w:rsidRPr="00506670">
        <w:rPr>
          <w:lang w:eastAsia="zh-CN"/>
        </w:rPr>
        <w:t xml:space="preserve">link. </w:t>
      </w:r>
    </w:p>
    <w:p w14:paraId="76928445" w14:textId="77777777" w:rsidR="004152CC" w:rsidRPr="00506670" w:rsidRDefault="004152CC" w:rsidP="00F53E25">
      <w:pPr>
        <w:spacing w:after="0"/>
        <w:rPr>
          <w:lang w:eastAsia="zh-CN"/>
        </w:rPr>
      </w:pPr>
    </w:p>
    <w:p w14:paraId="6DE94BB7" w14:textId="0D5EC44F" w:rsidR="004152CC" w:rsidRPr="00506670" w:rsidRDefault="004152CC" w:rsidP="00F53E25">
      <w:pPr>
        <w:spacing w:after="0"/>
        <w:rPr>
          <w:lang w:eastAsia="zh-CN"/>
        </w:rPr>
      </w:pPr>
      <w:r w:rsidRPr="00506670">
        <w:rPr>
          <w:b/>
          <w:bCs/>
          <w:lang w:eastAsia="zh-CN"/>
        </w:rPr>
        <w:t>Observation 2:</w:t>
      </w:r>
      <w:r w:rsidRPr="00506670">
        <w:rPr>
          <w:lang w:eastAsia="zh-CN"/>
        </w:rPr>
        <w:t xml:space="preserve"> In </w:t>
      </w:r>
      <w:proofErr w:type="spellStart"/>
      <w:r w:rsidR="000D48A5">
        <w:rPr>
          <w:lang w:eastAsia="zh-CN"/>
        </w:rPr>
        <w:t>Sidelink</w:t>
      </w:r>
      <w:proofErr w:type="spellEnd"/>
      <w:r w:rsidR="000D48A5">
        <w:rPr>
          <w:lang w:eastAsia="zh-CN"/>
        </w:rPr>
        <w:t xml:space="preserve"> </w:t>
      </w:r>
      <w:r w:rsidRPr="00506670">
        <w:rPr>
          <w:lang w:eastAsia="zh-CN"/>
        </w:rPr>
        <w:t>Broadcast, the traffic is to all available UEs and therefore DRX should be handled by the Network</w:t>
      </w:r>
    </w:p>
    <w:p w14:paraId="2A0AA70A" w14:textId="1419DAFC" w:rsidR="004152CC" w:rsidRPr="00506670" w:rsidRDefault="004152CC" w:rsidP="00F53E25">
      <w:pPr>
        <w:spacing w:after="0"/>
        <w:rPr>
          <w:lang w:eastAsia="zh-CN"/>
        </w:rPr>
      </w:pPr>
      <w:r w:rsidRPr="00506670">
        <w:rPr>
          <w:b/>
          <w:bCs/>
          <w:lang w:eastAsia="zh-CN"/>
        </w:rPr>
        <w:t>Proposal 2</w:t>
      </w:r>
      <w:r w:rsidRPr="00506670">
        <w:rPr>
          <w:lang w:eastAsia="zh-CN"/>
        </w:rPr>
        <w:t xml:space="preserve">: </w:t>
      </w:r>
      <w:proofErr w:type="spellStart"/>
      <w:r w:rsidR="000D48A5">
        <w:rPr>
          <w:lang w:eastAsia="zh-CN"/>
        </w:rPr>
        <w:t>Sidelink</w:t>
      </w:r>
      <w:proofErr w:type="spellEnd"/>
      <w:r w:rsidR="000D48A5">
        <w:rPr>
          <w:lang w:eastAsia="zh-CN"/>
        </w:rPr>
        <w:t xml:space="preserve"> </w:t>
      </w:r>
      <w:r w:rsidRPr="00506670">
        <w:rPr>
          <w:lang w:eastAsia="zh-CN"/>
        </w:rPr>
        <w:t>Broadcast should be configured by the network</w:t>
      </w:r>
      <w:r w:rsidR="00FF3323">
        <w:rPr>
          <w:lang w:eastAsia="zh-CN"/>
        </w:rPr>
        <w:t>.</w:t>
      </w:r>
      <w:r w:rsidRPr="00506670">
        <w:rPr>
          <w:lang w:eastAsia="zh-CN"/>
        </w:rPr>
        <w:t xml:space="preserve"> </w:t>
      </w:r>
    </w:p>
    <w:p w14:paraId="75B6F256" w14:textId="77777777" w:rsidR="004152CC" w:rsidRPr="00506670" w:rsidRDefault="004152CC" w:rsidP="00F53E25">
      <w:pPr>
        <w:spacing w:after="0"/>
        <w:rPr>
          <w:lang w:eastAsia="zh-CN"/>
        </w:rPr>
      </w:pPr>
    </w:p>
    <w:p w14:paraId="067BC6EE" w14:textId="55437A31" w:rsidR="004152CC" w:rsidRPr="00506670" w:rsidRDefault="004152CC" w:rsidP="00F53E25">
      <w:pPr>
        <w:spacing w:after="0"/>
        <w:rPr>
          <w:lang w:eastAsia="zh-CN"/>
        </w:rPr>
      </w:pPr>
      <w:r w:rsidRPr="00506670">
        <w:rPr>
          <w:b/>
          <w:bCs/>
          <w:lang w:eastAsia="zh-CN"/>
        </w:rPr>
        <w:t>Observation 3:</w:t>
      </w:r>
      <w:r w:rsidRPr="00506670">
        <w:rPr>
          <w:lang w:eastAsia="zh-CN"/>
        </w:rPr>
        <w:t xml:space="preserve"> In </w:t>
      </w:r>
      <w:proofErr w:type="spellStart"/>
      <w:r w:rsidR="000D48A5">
        <w:rPr>
          <w:lang w:eastAsia="zh-CN"/>
        </w:rPr>
        <w:t>Sidelink</w:t>
      </w:r>
      <w:proofErr w:type="spellEnd"/>
      <w:r w:rsidR="000D48A5">
        <w:rPr>
          <w:lang w:eastAsia="zh-CN"/>
        </w:rPr>
        <w:t xml:space="preserve"> </w:t>
      </w:r>
      <w:r w:rsidRPr="00506670">
        <w:rPr>
          <w:lang w:eastAsia="zh-CN"/>
        </w:rPr>
        <w:t>Groupcast there are different aspects that are application specific and UE specific. Therefore</w:t>
      </w:r>
      <w:r w:rsidR="00390B4D">
        <w:rPr>
          <w:lang w:eastAsia="zh-CN"/>
        </w:rPr>
        <w:t>, t</w:t>
      </w:r>
      <w:r w:rsidRPr="00506670">
        <w:rPr>
          <w:lang w:eastAsia="zh-CN"/>
        </w:rPr>
        <w:t>his should be discussed further.</w:t>
      </w:r>
    </w:p>
    <w:p w14:paraId="558B4B56" w14:textId="4BD34274" w:rsidR="004152CC" w:rsidRPr="00506670" w:rsidRDefault="004152CC" w:rsidP="00F53E25">
      <w:pPr>
        <w:spacing w:after="0"/>
        <w:rPr>
          <w:lang w:eastAsia="zh-CN"/>
        </w:rPr>
      </w:pPr>
      <w:r w:rsidRPr="00506670">
        <w:rPr>
          <w:b/>
          <w:bCs/>
          <w:lang w:eastAsia="zh-CN"/>
        </w:rPr>
        <w:t>Proposal 3:</w:t>
      </w:r>
      <w:r w:rsidRPr="00506670">
        <w:rPr>
          <w:lang w:eastAsia="zh-CN"/>
        </w:rPr>
        <w:t xml:space="preserve"> Configuration of </w:t>
      </w:r>
      <w:proofErr w:type="spellStart"/>
      <w:r w:rsidR="000D48A5">
        <w:rPr>
          <w:lang w:eastAsia="zh-CN"/>
        </w:rPr>
        <w:t>Sidelink</w:t>
      </w:r>
      <w:proofErr w:type="spellEnd"/>
      <w:r w:rsidR="000D48A5">
        <w:rPr>
          <w:lang w:eastAsia="zh-CN"/>
        </w:rPr>
        <w:t xml:space="preserve"> </w:t>
      </w:r>
      <w:r w:rsidRPr="00506670">
        <w:rPr>
          <w:lang w:eastAsia="zh-CN"/>
        </w:rPr>
        <w:t xml:space="preserve">Groupcast </w:t>
      </w:r>
      <w:r w:rsidR="002940DF">
        <w:rPr>
          <w:lang w:eastAsia="zh-CN"/>
        </w:rPr>
        <w:t>is for further study (FFS)</w:t>
      </w:r>
      <w:r w:rsidRPr="00506670">
        <w:rPr>
          <w:lang w:eastAsia="zh-CN"/>
        </w:rPr>
        <w:t xml:space="preserve">. </w:t>
      </w:r>
    </w:p>
    <w:p w14:paraId="5BD608E4" w14:textId="77777777" w:rsidR="004152CC" w:rsidRDefault="004152CC" w:rsidP="00F53E25">
      <w:pPr>
        <w:spacing w:after="0"/>
        <w:rPr>
          <w:lang w:eastAsia="zh-CN"/>
        </w:rPr>
      </w:pPr>
    </w:p>
    <w:p w14:paraId="3D200D30" w14:textId="77777777" w:rsidR="004152CC" w:rsidRDefault="004152CC" w:rsidP="00F9266E">
      <w:pPr>
        <w:pStyle w:val="Heading3"/>
        <w:ind w:left="720"/>
        <w:rPr>
          <w:lang w:eastAsia="zh-CN"/>
        </w:rPr>
      </w:pPr>
      <w:r>
        <w:rPr>
          <w:lang w:eastAsia="zh-CN"/>
        </w:rPr>
        <w:lastRenderedPageBreak/>
        <w:t>Alignment of DRX</w:t>
      </w:r>
    </w:p>
    <w:p w14:paraId="11A6B5AB" w14:textId="1A9C94AE" w:rsidR="004152CC" w:rsidRPr="00506670" w:rsidRDefault="00C16C33" w:rsidP="00F53E25">
      <w:pPr>
        <w:spacing w:after="0"/>
        <w:rPr>
          <w:lang w:eastAsia="zh-CN"/>
        </w:rPr>
      </w:pPr>
      <w:r>
        <w:rPr>
          <w:lang w:eastAsia="zh-CN"/>
        </w:rPr>
        <w:t>F</w:t>
      </w:r>
      <w:r w:rsidR="004152CC" w:rsidRPr="00506670">
        <w:rPr>
          <w:lang w:eastAsia="zh-CN"/>
        </w:rPr>
        <w:t xml:space="preserve">rom </w:t>
      </w:r>
      <w:r>
        <w:rPr>
          <w:lang w:eastAsia="zh-CN"/>
        </w:rPr>
        <w:t>UE</w:t>
      </w:r>
      <w:r w:rsidRPr="00506670">
        <w:rPr>
          <w:lang w:eastAsia="zh-CN"/>
        </w:rPr>
        <w:t xml:space="preserve"> </w:t>
      </w:r>
      <w:r w:rsidR="004152CC" w:rsidRPr="00506670">
        <w:rPr>
          <w:lang w:eastAsia="zh-CN"/>
        </w:rPr>
        <w:t>power consumption perspective</w:t>
      </w:r>
      <w:r>
        <w:rPr>
          <w:lang w:eastAsia="zh-CN"/>
        </w:rPr>
        <w:t>, it would be</w:t>
      </w:r>
      <w:r w:rsidR="004152CC" w:rsidRPr="00506670">
        <w:rPr>
          <w:lang w:eastAsia="zh-CN"/>
        </w:rPr>
        <w:t xml:space="preserve"> beneficial if the different DRX activities for a specific UE are aligned. A UE in idle mode that is configured with broadcast as well as Group and/or Unicast SL DRX configurations as well as the </w:t>
      </w:r>
      <w:proofErr w:type="spellStart"/>
      <w:r w:rsidR="004152CC" w:rsidRPr="00506670">
        <w:rPr>
          <w:lang w:eastAsia="zh-CN"/>
        </w:rPr>
        <w:t>Uu</w:t>
      </w:r>
      <w:proofErr w:type="spellEnd"/>
      <w:r w:rsidR="004152CC" w:rsidRPr="00506670">
        <w:rPr>
          <w:lang w:eastAsia="zh-CN"/>
        </w:rPr>
        <w:t xml:space="preserve"> Idle mode DRX would benefit if all these different DRX cycles are aligned. The DRX occasions for different Unicasts, Groupcast and Broadcast </w:t>
      </w:r>
      <w:r w:rsidR="004125B3">
        <w:rPr>
          <w:lang w:eastAsia="zh-CN"/>
        </w:rPr>
        <w:t>can</w:t>
      </w:r>
      <w:r w:rsidR="004125B3" w:rsidRPr="00506670">
        <w:rPr>
          <w:lang w:eastAsia="zh-CN"/>
        </w:rPr>
        <w:t xml:space="preserve"> </w:t>
      </w:r>
      <w:r w:rsidR="004152CC" w:rsidRPr="00506670">
        <w:rPr>
          <w:lang w:eastAsia="zh-CN"/>
        </w:rPr>
        <w:t>in general be at different positions</w:t>
      </w:r>
      <w:r w:rsidR="00601283">
        <w:rPr>
          <w:lang w:eastAsia="zh-CN"/>
        </w:rPr>
        <w:t>, wh</w:t>
      </w:r>
      <w:r w:rsidR="004152CC" w:rsidRPr="00506670">
        <w:rPr>
          <w:lang w:eastAsia="zh-CN"/>
        </w:rPr>
        <w:t xml:space="preserve">ich will increase the power consumption. </w:t>
      </w:r>
    </w:p>
    <w:p w14:paraId="439422AF" w14:textId="77777777" w:rsidR="004152CC" w:rsidRPr="00506670" w:rsidRDefault="004152CC" w:rsidP="00F53E25">
      <w:pPr>
        <w:spacing w:after="0"/>
        <w:rPr>
          <w:lang w:eastAsia="zh-CN"/>
        </w:rPr>
      </w:pPr>
    </w:p>
    <w:p w14:paraId="25036AF1" w14:textId="57A4B1F8" w:rsidR="004152CC" w:rsidRPr="00506670" w:rsidRDefault="004152CC" w:rsidP="00F53E25">
      <w:pPr>
        <w:spacing w:after="0"/>
        <w:rPr>
          <w:lang w:eastAsia="zh-CN"/>
        </w:rPr>
      </w:pPr>
      <w:r w:rsidRPr="00BA130E">
        <w:rPr>
          <w:lang w:eastAsia="zh-CN"/>
        </w:rPr>
        <w:t xml:space="preserve">For a UE receiving </w:t>
      </w:r>
      <w:proofErr w:type="spellStart"/>
      <w:r w:rsidR="00A65A16">
        <w:rPr>
          <w:lang w:eastAsia="zh-CN"/>
        </w:rPr>
        <w:t>Sidelink</w:t>
      </w:r>
      <w:proofErr w:type="spellEnd"/>
      <w:r w:rsidR="00A65A16">
        <w:rPr>
          <w:lang w:eastAsia="zh-CN"/>
        </w:rPr>
        <w:t xml:space="preserve"> </w:t>
      </w:r>
      <w:r w:rsidRPr="00BA130E">
        <w:rPr>
          <w:lang w:eastAsia="zh-CN"/>
        </w:rPr>
        <w:t xml:space="preserve">Broadcast </w:t>
      </w:r>
      <w:r w:rsidR="00B63A27">
        <w:rPr>
          <w:lang w:eastAsia="zh-CN"/>
        </w:rPr>
        <w:t xml:space="preserve">message </w:t>
      </w:r>
      <w:r w:rsidR="00E0485D">
        <w:rPr>
          <w:lang w:eastAsia="zh-CN"/>
        </w:rPr>
        <w:t>which</w:t>
      </w:r>
      <w:r w:rsidRPr="00BA130E">
        <w:rPr>
          <w:lang w:eastAsia="zh-CN"/>
        </w:rPr>
        <w:t xml:space="preserve"> is</w:t>
      </w:r>
      <w:r w:rsidR="00E0485D">
        <w:rPr>
          <w:lang w:eastAsia="zh-CN"/>
        </w:rPr>
        <w:t xml:space="preserve"> also</w:t>
      </w:r>
      <w:r w:rsidRPr="00BA130E">
        <w:rPr>
          <w:lang w:eastAsia="zh-CN"/>
        </w:rPr>
        <w:t xml:space="preserve"> a member in some Groupcast and possibly Unicast sessions, the most important task to optimize the power consumption is to align the DRX of the different casts in </w:t>
      </w:r>
      <w:proofErr w:type="spellStart"/>
      <w:r w:rsidRPr="00BA130E">
        <w:rPr>
          <w:lang w:eastAsia="zh-CN"/>
        </w:rPr>
        <w:t>sidelink</w:t>
      </w:r>
      <w:proofErr w:type="spellEnd"/>
      <w:r w:rsidRPr="00BA130E">
        <w:rPr>
          <w:lang w:eastAsia="zh-CN"/>
        </w:rPr>
        <w:t xml:space="preserve">. Then it is enough for the UE to monitor one </w:t>
      </w:r>
      <w:proofErr w:type="spellStart"/>
      <w:r w:rsidRPr="00BA130E">
        <w:rPr>
          <w:lang w:eastAsia="zh-CN"/>
        </w:rPr>
        <w:t>RxPool</w:t>
      </w:r>
      <w:proofErr w:type="spellEnd"/>
      <w:r w:rsidRPr="00BA130E">
        <w:rPr>
          <w:lang w:eastAsia="zh-CN"/>
        </w:rPr>
        <w:t xml:space="preserve"> for all SL communication.  </w:t>
      </w:r>
    </w:p>
    <w:p w14:paraId="0F2A7173" w14:textId="77777777" w:rsidR="004152CC" w:rsidRPr="00506670" w:rsidRDefault="004152CC" w:rsidP="00F53E25">
      <w:pPr>
        <w:spacing w:after="0"/>
        <w:rPr>
          <w:lang w:eastAsia="zh-CN"/>
        </w:rPr>
      </w:pPr>
    </w:p>
    <w:p w14:paraId="6A4F10B5" w14:textId="77777777" w:rsidR="004152CC" w:rsidRPr="00506670" w:rsidRDefault="004152CC" w:rsidP="00F53E25">
      <w:pPr>
        <w:spacing w:after="0"/>
        <w:rPr>
          <w:lang w:eastAsia="zh-CN"/>
        </w:rPr>
      </w:pPr>
      <w:r w:rsidRPr="00506670">
        <w:rPr>
          <w:b/>
          <w:bCs/>
          <w:lang w:eastAsia="zh-CN"/>
        </w:rPr>
        <w:t>Observation 4:</w:t>
      </w:r>
      <w:r w:rsidRPr="00506670">
        <w:rPr>
          <w:lang w:eastAsia="zh-CN"/>
        </w:rPr>
        <w:t xml:space="preserve"> It is important from power consumption point of view to first attempt to align the different SL DRX occasions. </w:t>
      </w:r>
    </w:p>
    <w:p w14:paraId="7640D7FA" w14:textId="77777777" w:rsidR="004152CC" w:rsidRPr="00506670" w:rsidRDefault="004152CC" w:rsidP="00F53E25">
      <w:pPr>
        <w:spacing w:after="0"/>
        <w:rPr>
          <w:lang w:eastAsia="zh-CN"/>
        </w:rPr>
      </w:pPr>
    </w:p>
    <w:p w14:paraId="30AA8510" w14:textId="65781EF4" w:rsidR="004152CC" w:rsidRPr="00506670" w:rsidRDefault="004152CC" w:rsidP="00F53E25">
      <w:pPr>
        <w:spacing w:after="0"/>
        <w:rPr>
          <w:lang w:eastAsia="zh-CN"/>
        </w:rPr>
      </w:pPr>
      <w:r w:rsidRPr="00506670">
        <w:rPr>
          <w:lang w:eastAsia="zh-CN"/>
        </w:rPr>
        <w:t xml:space="preserve">Groupcast and Broadcast cannot be aligned to a specific UEs idle mode </w:t>
      </w:r>
      <w:proofErr w:type="spellStart"/>
      <w:r w:rsidRPr="00506670">
        <w:rPr>
          <w:lang w:eastAsia="zh-CN"/>
        </w:rPr>
        <w:t>Uu</w:t>
      </w:r>
      <w:proofErr w:type="spellEnd"/>
      <w:r w:rsidRPr="00506670">
        <w:rPr>
          <w:lang w:eastAsia="zh-CN"/>
        </w:rPr>
        <w:t xml:space="preserve"> DRX timing, since different UE´s may have UE specific DRX scheme configured as well as different UE´s monitors different Paging occasions in idle mode. In order to align the DRX timing of </w:t>
      </w:r>
      <w:proofErr w:type="spellStart"/>
      <w:r w:rsidRPr="00506670">
        <w:rPr>
          <w:lang w:eastAsia="zh-CN"/>
        </w:rPr>
        <w:t>Uu</w:t>
      </w:r>
      <w:proofErr w:type="spellEnd"/>
      <w:r w:rsidRPr="00506670">
        <w:rPr>
          <w:lang w:eastAsia="zh-CN"/>
        </w:rPr>
        <w:t xml:space="preserve"> DRX with the SL DRX timing for a spec</w:t>
      </w:r>
      <w:r w:rsidR="005D0488">
        <w:rPr>
          <w:lang w:eastAsia="zh-CN"/>
        </w:rPr>
        <w:t>i</w:t>
      </w:r>
      <w:r w:rsidRPr="00506670">
        <w:rPr>
          <w:lang w:eastAsia="zh-CN"/>
        </w:rPr>
        <w:t xml:space="preserve">fic group of UE´s using </w:t>
      </w:r>
      <w:proofErr w:type="spellStart"/>
      <w:r w:rsidRPr="00506670">
        <w:rPr>
          <w:lang w:eastAsia="zh-CN"/>
        </w:rPr>
        <w:t>sidelink</w:t>
      </w:r>
      <w:proofErr w:type="spellEnd"/>
      <w:r w:rsidRPr="00506670">
        <w:rPr>
          <w:lang w:eastAsia="zh-CN"/>
        </w:rPr>
        <w:t xml:space="preserve">, the </w:t>
      </w:r>
      <w:proofErr w:type="spellStart"/>
      <w:r w:rsidRPr="00506670">
        <w:rPr>
          <w:lang w:eastAsia="zh-CN"/>
        </w:rPr>
        <w:t>Uu</w:t>
      </w:r>
      <w:proofErr w:type="spellEnd"/>
      <w:r w:rsidRPr="00506670">
        <w:rPr>
          <w:lang w:eastAsia="zh-CN"/>
        </w:rPr>
        <w:t xml:space="preserve"> DRX timing of those UE´s could be moved, e.g. by changing the UE_ID as proposed in </w:t>
      </w:r>
      <w:proofErr w:type="spellStart"/>
      <w:r w:rsidRPr="00506670">
        <w:rPr>
          <w:lang w:eastAsia="zh-CN"/>
        </w:rPr>
        <w:t>MuSIM</w:t>
      </w:r>
      <w:proofErr w:type="spellEnd"/>
      <w:r w:rsidRPr="00506670">
        <w:rPr>
          <w:lang w:eastAsia="zh-CN"/>
        </w:rPr>
        <w:t xml:space="preserve">. </w:t>
      </w:r>
    </w:p>
    <w:p w14:paraId="18BF7861" w14:textId="77777777" w:rsidR="004152CC" w:rsidRPr="00506670" w:rsidRDefault="004152CC" w:rsidP="00F53E25">
      <w:pPr>
        <w:spacing w:after="0"/>
        <w:rPr>
          <w:lang w:eastAsia="zh-CN"/>
        </w:rPr>
      </w:pPr>
    </w:p>
    <w:p w14:paraId="0479D23F" w14:textId="77777777" w:rsidR="004152CC" w:rsidRPr="00506670" w:rsidRDefault="004152CC" w:rsidP="00F53E25">
      <w:pPr>
        <w:spacing w:after="0"/>
        <w:rPr>
          <w:lang w:eastAsia="zh-CN"/>
        </w:rPr>
      </w:pPr>
      <w:r w:rsidRPr="00506670">
        <w:rPr>
          <w:lang w:eastAsia="zh-CN"/>
        </w:rPr>
        <w:t xml:space="preserve">However, for Broadcast, it will not be possible to move the </w:t>
      </w:r>
      <w:proofErr w:type="spellStart"/>
      <w:r w:rsidRPr="00506670">
        <w:rPr>
          <w:lang w:eastAsia="zh-CN"/>
        </w:rPr>
        <w:t>Uu</w:t>
      </w:r>
      <w:proofErr w:type="spellEnd"/>
      <w:r w:rsidRPr="00506670">
        <w:rPr>
          <w:lang w:eastAsia="zh-CN"/>
        </w:rPr>
        <w:t xml:space="preserve"> paging of all SL UEs since then there is a risk that all UEs get a similar or same </w:t>
      </w:r>
      <w:proofErr w:type="spellStart"/>
      <w:r w:rsidRPr="00506670">
        <w:rPr>
          <w:lang w:eastAsia="zh-CN"/>
        </w:rPr>
        <w:t>Uu</w:t>
      </w:r>
      <w:proofErr w:type="spellEnd"/>
      <w:r w:rsidRPr="00506670">
        <w:rPr>
          <w:lang w:eastAsia="zh-CN"/>
        </w:rPr>
        <w:t xml:space="preserve"> DRX timing and hence same paging cycle. </w:t>
      </w:r>
    </w:p>
    <w:p w14:paraId="5083666B" w14:textId="77777777" w:rsidR="004152CC" w:rsidRPr="00506670" w:rsidRDefault="004152CC" w:rsidP="00F53E25">
      <w:pPr>
        <w:spacing w:after="0"/>
        <w:rPr>
          <w:lang w:eastAsia="zh-CN"/>
        </w:rPr>
      </w:pPr>
    </w:p>
    <w:p w14:paraId="5BFD052A" w14:textId="15650132" w:rsidR="004152CC" w:rsidRPr="00506670" w:rsidRDefault="004152CC" w:rsidP="00F53E25">
      <w:pPr>
        <w:spacing w:after="0"/>
        <w:rPr>
          <w:lang w:eastAsia="zh-CN"/>
        </w:rPr>
      </w:pPr>
      <w:r w:rsidRPr="00506670">
        <w:rPr>
          <w:b/>
          <w:bCs/>
          <w:lang w:eastAsia="zh-CN"/>
        </w:rPr>
        <w:t>Observation 5:</w:t>
      </w:r>
      <w:r w:rsidRPr="00506670">
        <w:rPr>
          <w:lang w:eastAsia="zh-CN"/>
        </w:rPr>
        <w:t xml:space="preserve"> It will be complicated to align the UE </w:t>
      </w:r>
      <w:proofErr w:type="spellStart"/>
      <w:r w:rsidRPr="00506670">
        <w:rPr>
          <w:lang w:eastAsia="zh-CN"/>
        </w:rPr>
        <w:t>Uu</w:t>
      </w:r>
      <w:proofErr w:type="spellEnd"/>
      <w:r w:rsidRPr="00506670">
        <w:rPr>
          <w:lang w:eastAsia="zh-CN"/>
        </w:rPr>
        <w:t xml:space="preserve"> DRX timing with </w:t>
      </w:r>
      <w:proofErr w:type="spellStart"/>
      <w:r w:rsidR="000D48A5">
        <w:rPr>
          <w:lang w:eastAsia="zh-CN"/>
        </w:rPr>
        <w:t>Sidelink</w:t>
      </w:r>
      <w:proofErr w:type="spellEnd"/>
      <w:r w:rsidR="000D48A5">
        <w:rPr>
          <w:lang w:eastAsia="zh-CN"/>
        </w:rPr>
        <w:t xml:space="preserve"> </w:t>
      </w:r>
      <w:r w:rsidRPr="00506670">
        <w:rPr>
          <w:lang w:eastAsia="zh-CN"/>
        </w:rPr>
        <w:t xml:space="preserve">Groupcast and </w:t>
      </w:r>
      <w:proofErr w:type="spellStart"/>
      <w:r w:rsidR="000D48A5">
        <w:rPr>
          <w:lang w:eastAsia="zh-CN"/>
        </w:rPr>
        <w:t>Sidelink</w:t>
      </w:r>
      <w:proofErr w:type="spellEnd"/>
      <w:r w:rsidR="000D48A5">
        <w:rPr>
          <w:lang w:eastAsia="zh-CN"/>
        </w:rPr>
        <w:t xml:space="preserve"> </w:t>
      </w:r>
      <w:r w:rsidRPr="00506670">
        <w:rPr>
          <w:lang w:eastAsia="zh-CN"/>
        </w:rPr>
        <w:t xml:space="preserve">Broadcast DRX timing. </w:t>
      </w:r>
    </w:p>
    <w:p w14:paraId="14BC047C" w14:textId="77777777" w:rsidR="004152CC" w:rsidRPr="00506670" w:rsidRDefault="004152CC" w:rsidP="00F53E25">
      <w:pPr>
        <w:spacing w:after="0"/>
        <w:rPr>
          <w:lang w:eastAsia="zh-CN"/>
        </w:rPr>
      </w:pPr>
    </w:p>
    <w:p w14:paraId="0C04D5ED" w14:textId="77777777" w:rsidR="004152CC" w:rsidRPr="00506670" w:rsidRDefault="004152CC" w:rsidP="00F53E25">
      <w:pPr>
        <w:spacing w:after="0"/>
        <w:rPr>
          <w:lang w:eastAsia="zh-CN"/>
        </w:rPr>
      </w:pPr>
      <w:r w:rsidRPr="00506670">
        <w:rPr>
          <w:lang w:eastAsia="zh-CN"/>
        </w:rPr>
        <w:t xml:space="preserve">For Unicast SL DRX, the UEs could attempt to align it with the </w:t>
      </w:r>
      <w:proofErr w:type="spellStart"/>
      <w:r w:rsidRPr="00506670">
        <w:rPr>
          <w:lang w:eastAsia="zh-CN"/>
        </w:rPr>
        <w:t>Uu</w:t>
      </w:r>
      <w:proofErr w:type="spellEnd"/>
      <w:r w:rsidRPr="00506670">
        <w:rPr>
          <w:lang w:eastAsia="zh-CN"/>
        </w:rPr>
        <w:t xml:space="preserve"> DRX timing. However, the </w:t>
      </w:r>
      <w:proofErr w:type="spellStart"/>
      <w:r w:rsidRPr="00506670">
        <w:rPr>
          <w:lang w:eastAsia="zh-CN"/>
        </w:rPr>
        <w:t>Uu</w:t>
      </w:r>
      <w:proofErr w:type="spellEnd"/>
      <w:r w:rsidRPr="00506670">
        <w:rPr>
          <w:lang w:eastAsia="zh-CN"/>
        </w:rPr>
        <w:t xml:space="preserve"> DRX of the two UEs are different, they may even be camping on different networks, therefore it would not be possible to align the SL DRX with the </w:t>
      </w:r>
      <w:proofErr w:type="spellStart"/>
      <w:r w:rsidRPr="00506670">
        <w:rPr>
          <w:lang w:eastAsia="zh-CN"/>
        </w:rPr>
        <w:t>Uu</w:t>
      </w:r>
      <w:proofErr w:type="spellEnd"/>
      <w:r w:rsidRPr="00506670">
        <w:rPr>
          <w:lang w:eastAsia="zh-CN"/>
        </w:rPr>
        <w:t xml:space="preserve"> DRX for both UEs. </w:t>
      </w:r>
    </w:p>
    <w:p w14:paraId="308FA683" w14:textId="77777777" w:rsidR="004152CC" w:rsidRPr="00506670" w:rsidRDefault="004152CC" w:rsidP="00F53E25">
      <w:pPr>
        <w:spacing w:after="0"/>
        <w:rPr>
          <w:lang w:eastAsia="zh-CN"/>
        </w:rPr>
      </w:pPr>
    </w:p>
    <w:p w14:paraId="11F3B906" w14:textId="5EEBA56B" w:rsidR="004152CC" w:rsidRPr="00506670" w:rsidRDefault="004152CC" w:rsidP="00F53E25">
      <w:pPr>
        <w:spacing w:after="0"/>
        <w:rPr>
          <w:lang w:eastAsia="zh-CN"/>
        </w:rPr>
      </w:pPr>
      <w:r w:rsidRPr="00506670">
        <w:rPr>
          <w:b/>
          <w:bCs/>
          <w:lang w:eastAsia="zh-CN"/>
        </w:rPr>
        <w:t>Observation 6:</w:t>
      </w:r>
      <w:r w:rsidRPr="00506670">
        <w:rPr>
          <w:lang w:eastAsia="zh-CN"/>
        </w:rPr>
        <w:t xml:space="preserve"> For </w:t>
      </w:r>
      <w:proofErr w:type="spellStart"/>
      <w:r w:rsidR="000D48A5">
        <w:rPr>
          <w:lang w:eastAsia="zh-CN"/>
        </w:rPr>
        <w:t>Sidelink</w:t>
      </w:r>
      <w:proofErr w:type="spellEnd"/>
      <w:r w:rsidR="000D48A5">
        <w:rPr>
          <w:lang w:eastAsia="zh-CN"/>
        </w:rPr>
        <w:t xml:space="preserve"> </w:t>
      </w:r>
      <w:r w:rsidRPr="00506670">
        <w:rPr>
          <w:lang w:eastAsia="zh-CN"/>
        </w:rPr>
        <w:t xml:space="preserve">Unicast the UEs may attempt to align the SL DRX with the </w:t>
      </w:r>
      <w:proofErr w:type="spellStart"/>
      <w:r w:rsidRPr="00506670">
        <w:rPr>
          <w:lang w:eastAsia="zh-CN"/>
        </w:rPr>
        <w:t>Uu</w:t>
      </w:r>
      <w:proofErr w:type="spellEnd"/>
      <w:r w:rsidRPr="00506670">
        <w:rPr>
          <w:lang w:eastAsia="zh-CN"/>
        </w:rPr>
        <w:t xml:space="preserve"> DRX of one or both UEs.</w:t>
      </w:r>
    </w:p>
    <w:p w14:paraId="4E0DCEF4" w14:textId="77777777" w:rsidR="004152CC" w:rsidRDefault="004152CC" w:rsidP="00F53E25">
      <w:pPr>
        <w:spacing w:after="0"/>
        <w:rPr>
          <w:lang w:eastAsia="zh-CN"/>
        </w:rPr>
      </w:pPr>
    </w:p>
    <w:p w14:paraId="02C95431" w14:textId="3A03AF8F" w:rsidR="004152CC" w:rsidRDefault="004152CC" w:rsidP="00F53E25">
      <w:pPr>
        <w:spacing w:after="0"/>
        <w:rPr>
          <w:lang w:eastAsia="zh-CN"/>
        </w:rPr>
      </w:pPr>
      <w:r>
        <w:rPr>
          <w:lang w:eastAsia="zh-CN"/>
        </w:rPr>
        <w:t>Based on these observation</w:t>
      </w:r>
      <w:r w:rsidR="00EC286C">
        <w:rPr>
          <w:lang w:eastAsia="zh-CN"/>
        </w:rPr>
        <w:t>s</w:t>
      </w:r>
      <w:r w:rsidR="00840868">
        <w:rPr>
          <w:lang w:eastAsia="zh-CN"/>
        </w:rPr>
        <w:t>,</w:t>
      </w:r>
      <w:r>
        <w:rPr>
          <w:lang w:eastAsia="zh-CN"/>
        </w:rPr>
        <w:t xml:space="preserve"> we </w:t>
      </w:r>
      <w:r w:rsidR="0070703E">
        <w:rPr>
          <w:lang w:eastAsia="zh-CN"/>
        </w:rPr>
        <w:t>consider</w:t>
      </w:r>
      <w:r>
        <w:rPr>
          <w:lang w:eastAsia="zh-CN"/>
        </w:rPr>
        <w:t xml:space="preserve"> to p</w:t>
      </w:r>
      <w:r w:rsidRPr="00506670">
        <w:rPr>
          <w:lang w:eastAsia="zh-CN"/>
        </w:rPr>
        <w:t xml:space="preserve">rioritize the possibilities to align the DRX timings of </w:t>
      </w:r>
      <w:proofErr w:type="spellStart"/>
      <w:r w:rsidRPr="00506670">
        <w:rPr>
          <w:lang w:eastAsia="zh-CN"/>
        </w:rPr>
        <w:t>sidelink</w:t>
      </w:r>
      <w:proofErr w:type="spellEnd"/>
      <w:r w:rsidRPr="00506670">
        <w:rPr>
          <w:lang w:eastAsia="zh-CN"/>
        </w:rPr>
        <w:t xml:space="preserve"> when the UE is involved in several </w:t>
      </w:r>
      <w:proofErr w:type="spellStart"/>
      <w:r w:rsidRPr="00506670">
        <w:rPr>
          <w:lang w:eastAsia="zh-CN"/>
        </w:rPr>
        <w:t>sidelink</w:t>
      </w:r>
      <w:proofErr w:type="spellEnd"/>
      <w:r w:rsidRPr="00506670">
        <w:rPr>
          <w:lang w:eastAsia="zh-CN"/>
        </w:rPr>
        <w:t xml:space="preserve"> sessions, before aligning towards </w:t>
      </w:r>
      <w:proofErr w:type="spellStart"/>
      <w:r w:rsidRPr="00506670">
        <w:rPr>
          <w:lang w:eastAsia="zh-CN"/>
        </w:rPr>
        <w:t>Uu</w:t>
      </w:r>
      <w:proofErr w:type="spellEnd"/>
      <w:r w:rsidRPr="00506670">
        <w:rPr>
          <w:lang w:eastAsia="zh-CN"/>
        </w:rPr>
        <w:t xml:space="preserve"> DRX</w:t>
      </w:r>
    </w:p>
    <w:p w14:paraId="00AF7E59" w14:textId="77777777" w:rsidR="004152CC" w:rsidRPr="00506670" w:rsidRDefault="004152CC" w:rsidP="00F53E25">
      <w:pPr>
        <w:spacing w:after="0"/>
        <w:rPr>
          <w:lang w:eastAsia="zh-CN"/>
        </w:rPr>
      </w:pPr>
    </w:p>
    <w:p w14:paraId="678EC5B1" w14:textId="77777777" w:rsidR="004152CC" w:rsidRPr="00506670" w:rsidRDefault="004152CC" w:rsidP="00F53E25">
      <w:pPr>
        <w:spacing w:after="0"/>
        <w:rPr>
          <w:lang w:eastAsia="zh-CN"/>
        </w:rPr>
      </w:pPr>
      <w:r w:rsidRPr="00506670">
        <w:rPr>
          <w:b/>
          <w:bCs/>
          <w:lang w:eastAsia="zh-CN"/>
        </w:rPr>
        <w:t>Proposal 4:</w:t>
      </w:r>
      <w:r w:rsidRPr="00506670">
        <w:rPr>
          <w:lang w:eastAsia="zh-CN"/>
        </w:rPr>
        <w:t xml:space="preserve"> Prioritize the possibilities to align the DRX timings of </w:t>
      </w:r>
      <w:proofErr w:type="spellStart"/>
      <w:r w:rsidRPr="00506670">
        <w:rPr>
          <w:lang w:eastAsia="zh-CN"/>
        </w:rPr>
        <w:t>sidelink</w:t>
      </w:r>
      <w:proofErr w:type="spellEnd"/>
      <w:r w:rsidRPr="00506670">
        <w:rPr>
          <w:lang w:eastAsia="zh-CN"/>
        </w:rPr>
        <w:t xml:space="preserve"> when the UE is involved in several </w:t>
      </w:r>
      <w:proofErr w:type="spellStart"/>
      <w:r w:rsidRPr="00506670">
        <w:rPr>
          <w:lang w:eastAsia="zh-CN"/>
        </w:rPr>
        <w:t>sidelink</w:t>
      </w:r>
      <w:proofErr w:type="spellEnd"/>
      <w:r w:rsidRPr="00506670">
        <w:rPr>
          <w:lang w:eastAsia="zh-CN"/>
        </w:rPr>
        <w:t xml:space="preserve"> sessions, before aligning towards </w:t>
      </w:r>
      <w:proofErr w:type="spellStart"/>
      <w:r w:rsidRPr="00506670">
        <w:rPr>
          <w:lang w:eastAsia="zh-CN"/>
        </w:rPr>
        <w:t>Uu</w:t>
      </w:r>
      <w:proofErr w:type="spellEnd"/>
      <w:r w:rsidRPr="00506670">
        <w:rPr>
          <w:lang w:eastAsia="zh-CN"/>
        </w:rPr>
        <w:t xml:space="preserve"> DRX</w:t>
      </w:r>
    </w:p>
    <w:p w14:paraId="6B431253" w14:textId="77777777" w:rsidR="004152CC" w:rsidRPr="00506670" w:rsidRDefault="004152CC" w:rsidP="00F53E25">
      <w:pPr>
        <w:spacing w:after="0"/>
        <w:rPr>
          <w:lang w:eastAsia="zh-CN"/>
        </w:rPr>
      </w:pPr>
    </w:p>
    <w:p w14:paraId="0722F0FE" w14:textId="77777777" w:rsidR="004152CC" w:rsidRPr="00C354C1" w:rsidRDefault="004152CC" w:rsidP="00A65A16">
      <w:pPr>
        <w:pStyle w:val="Heading3"/>
        <w:ind w:left="720"/>
        <w:rPr>
          <w:lang w:eastAsia="zh-CN"/>
        </w:rPr>
      </w:pPr>
      <w:r w:rsidRPr="00C354C1">
        <w:rPr>
          <w:lang w:eastAsia="zh-CN"/>
        </w:rPr>
        <w:t>S</w:t>
      </w:r>
      <w:r>
        <w:rPr>
          <w:lang w:eastAsia="zh-CN"/>
        </w:rPr>
        <w:t>ensing</w:t>
      </w:r>
    </w:p>
    <w:p w14:paraId="7BA958BA" w14:textId="4C485846" w:rsidR="004152CC" w:rsidRPr="00506670" w:rsidRDefault="004152CC" w:rsidP="00F53E25">
      <w:pPr>
        <w:spacing w:after="0"/>
        <w:rPr>
          <w:lang w:eastAsia="zh-CN"/>
        </w:rPr>
      </w:pPr>
      <w:r w:rsidRPr="00506670">
        <w:rPr>
          <w:lang w:eastAsia="zh-CN"/>
        </w:rPr>
        <w:t xml:space="preserve">When a UE is about to transmit and Mode 2 is used for resource allocation, a UE has a sensing period before it starts to transmit </w:t>
      </w:r>
      <w:r w:rsidR="00B96EB7">
        <w:rPr>
          <w:lang w:eastAsia="zh-CN"/>
        </w:rPr>
        <w:t xml:space="preserve">in order </w:t>
      </w:r>
      <w:r w:rsidRPr="00506670">
        <w:rPr>
          <w:lang w:eastAsia="zh-CN"/>
        </w:rPr>
        <w:t xml:space="preserve">to check if there are any free resources. If there are free resources during the sensing period it is assumed that these resources are free when the transmission from the UE starts, see </w:t>
      </w:r>
      <w:r w:rsidRPr="00506670">
        <w:rPr>
          <w:lang w:eastAsia="zh-CN"/>
        </w:rPr>
        <w:fldChar w:fldCharType="begin"/>
      </w:r>
      <w:r w:rsidRPr="00506670">
        <w:rPr>
          <w:lang w:eastAsia="zh-CN"/>
        </w:rPr>
        <w:instrText xml:space="preserve"> REF _Ref61342565 \h </w:instrText>
      </w:r>
      <w:r>
        <w:rPr>
          <w:lang w:eastAsia="zh-CN"/>
        </w:rPr>
        <w:instrText xml:space="preserve"> \* MERGEFORMAT </w:instrText>
      </w:r>
      <w:r w:rsidRPr="00506670">
        <w:rPr>
          <w:lang w:eastAsia="zh-CN"/>
        </w:rPr>
      </w:r>
      <w:r w:rsidRPr="00506670">
        <w:rPr>
          <w:lang w:eastAsia="zh-CN"/>
        </w:rPr>
        <w:fldChar w:fldCharType="separate"/>
      </w:r>
      <w:r w:rsidRPr="00164EE8">
        <w:t xml:space="preserve">Figure </w:t>
      </w:r>
      <w:r w:rsidRPr="00406C40">
        <w:rPr>
          <w:noProof/>
        </w:rPr>
        <w:t>1</w:t>
      </w:r>
      <w:r w:rsidRPr="00506670">
        <w:rPr>
          <w:lang w:eastAsia="zh-CN"/>
        </w:rPr>
        <w:fldChar w:fldCharType="end"/>
      </w:r>
      <w:r w:rsidRPr="00506670">
        <w:rPr>
          <w:lang w:eastAsia="zh-CN"/>
        </w:rPr>
        <w:t xml:space="preserve">. </w:t>
      </w:r>
    </w:p>
    <w:p w14:paraId="2ABDE1D1" w14:textId="77777777" w:rsidR="004152CC" w:rsidRPr="00506670" w:rsidRDefault="004152CC" w:rsidP="00F53E25">
      <w:pPr>
        <w:spacing w:after="0"/>
        <w:rPr>
          <w:lang w:eastAsia="zh-CN"/>
        </w:rPr>
      </w:pPr>
    </w:p>
    <w:p w14:paraId="518CC759" w14:textId="77777777" w:rsidR="004152CC" w:rsidRDefault="004152CC" w:rsidP="00F53E25">
      <w:pPr>
        <w:spacing w:after="0"/>
        <w:rPr>
          <w:lang w:eastAsia="zh-CN"/>
        </w:rPr>
      </w:pPr>
    </w:p>
    <w:p w14:paraId="20C8728E" w14:textId="77777777" w:rsidR="004152CC" w:rsidRDefault="004152CC" w:rsidP="00F53E25">
      <w:pPr>
        <w:keepNext/>
        <w:spacing w:after="0"/>
      </w:pPr>
      <w:r>
        <w:rPr>
          <w:noProof/>
        </w:rPr>
        <w:drawing>
          <wp:inline distT="0" distB="0" distL="0" distR="0" wp14:anchorId="7E7E40ED" wp14:editId="4C8DBD68">
            <wp:extent cx="5727701" cy="1512254"/>
            <wp:effectExtent l="0" t="0" r="0" b="0"/>
            <wp:docPr id="18319824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5727701" cy="1512254"/>
                    </a:xfrm>
                    <a:prstGeom prst="rect">
                      <a:avLst/>
                    </a:prstGeom>
                  </pic:spPr>
                </pic:pic>
              </a:graphicData>
            </a:graphic>
          </wp:inline>
        </w:drawing>
      </w:r>
    </w:p>
    <w:p w14:paraId="44DF8787" w14:textId="54AD2177" w:rsidR="004152CC" w:rsidRPr="00A65A16" w:rsidRDefault="004152CC" w:rsidP="00A65A16">
      <w:pPr>
        <w:pStyle w:val="Caption"/>
        <w:spacing w:after="0"/>
        <w:jc w:val="center"/>
        <w:rPr>
          <w:i w:val="0"/>
          <w:color w:val="auto"/>
          <w:sz w:val="20"/>
          <w:szCs w:val="20"/>
          <w:lang w:eastAsia="zh-CN"/>
        </w:rPr>
      </w:pPr>
      <w:bookmarkStart w:id="2" w:name="_Ref61342565"/>
      <w:r w:rsidRPr="00A65A16">
        <w:rPr>
          <w:i w:val="0"/>
          <w:color w:val="auto"/>
          <w:sz w:val="20"/>
          <w:szCs w:val="20"/>
          <w:lang w:eastAsia="zh-CN"/>
        </w:rPr>
        <w:t xml:space="preserve">Figure </w:t>
      </w:r>
      <w:r w:rsidRPr="00A65A16">
        <w:rPr>
          <w:i w:val="0"/>
          <w:color w:val="auto"/>
          <w:sz w:val="20"/>
          <w:szCs w:val="20"/>
          <w:lang w:eastAsia="zh-CN"/>
        </w:rPr>
        <w:fldChar w:fldCharType="begin"/>
      </w:r>
      <w:r w:rsidRPr="00A65A16">
        <w:rPr>
          <w:i w:val="0"/>
          <w:color w:val="auto"/>
          <w:sz w:val="20"/>
          <w:szCs w:val="20"/>
          <w:lang w:eastAsia="zh-CN"/>
        </w:rPr>
        <w:instrText xml:space="preserve"> SEQ Figure \* ARABIC </w:instrText>
      </w:r>
      <w:r w:rsidRPr="00A65A16">
        <w:rPr>
          <w:i w:val="0"/>
          <w:color w:val="auto"/>
          <w:sz w:val="20"/>
          <w:szCs w:val="20"/>
          <w:lang w:eastAsia="zh-CN"/>
        </w:rPr>
        <w:fldChar w:fldCharType="separate"/>
      </w:r>
      <w:r w:rsidRPr="00A65A16">
        <w:rPr>
          <w:i w:val="0"/>
          <w:color w:val="auto"/>
          <w:sz w:val="20"/>
          <w:szCs w:val="20"/>
          <w:lang w:eastAsia="zh-CN"/>
        </w:rPr>
        <w:t>1</w:t>
      </w:r>
      <w:r w:rsidRPr="00A65A16">
        <w:rPr>
          <w:i w:val="0"/>
          <w:color w:val="auto"/>
          <w:sz w:val="20"/>
          <w:szCs w:val="20"/>
          <w:lang w:eastAsia="zh-CN"/>
        </w:rPr>
        <w:fldChar w:fldCharType="end"/>
      </w:r>
      <w:bookmarkEnd w:id="2"/>
      <w:r w:rsidRPr="00A65A16">
        <w:rPr>
          <w:i w:val="0"/>
          <w:color w:val="auto"/>
          <w:sz w:val="20"/>
          <w:szCs w:val="20"/>
          <w:lang w:eastAsia="zh-CN"/>
        </w:rPr>
        <w:t xml:space="preserve">: Sensing procedure for </w:t>
      </w:r>
      <w:proofErr w:type="spellStart"/>
      <w:r w:rsidRPr="00A65A16">
        <w:rPr>
          <w:i w:val="0"/>
          <w:color w:val="auto"/>
          <w:sz w:val="20"/>
          <w:szCs w:val="20"/>
          <w:lang w:eastAsia="zh-CN"/>
        </w:rPr>
        <w:t>sidelink</w:t>
      </w:r>
      <w:proofErr w:type="spellEnd"/>
      <w:r w:rsidRPr="00A65A16">
        <w:rPr>
          <w:i w:val="0"/>
          <w:color w:val="auto"/>
          <w:sz w:val="20"/>
          <w:szCs w:val="20"/>
          <w:lang w:eastAsia="zh-CN"/>
        </w:rPr>
        <w:t>.</w:t>
      </w:r>
    </w:p>
    <w:p w14:paraId="4E5F2CFE" w14:textId="77777777" w:rsidR="004152CC" w:rsidRDefault="004152CC" w:rsidP="00F53E25">
      <w:pPr>
        <w:spacing w:after="0"/>
        <w:rPr>
          <w:lang w:eastAsia="zh-CN"/>
        </w:rPr>
      </w:pPr>
    </w:p>
    <w:p w14:paraId="344DFC24" w14:textId="77777777" w:rsidR="004152CC" w:rsidRPr="00506670" w:rsidRDefault="004152CC" w:rsidP="00F53E25">
      <w:pPr>
        <w:spacing w:after="0"/>
        <w:rPr>
          <w:lang w:eastAsia="zh-CN"/>
        </w:rPr>
      </w:pPr>
      <w:r w:rsidRPr="00506670">
        <w:rPr>
          <w:lang w:eastAsia="zh-CN"/>
        </w:rPr>
        <w:t xml:space="preserve">In this figure the sensing window is in advance of the selected </w:t>
      </w:r>
      <w:proofErr w:type="spellStart"/>
      <w:r w:rsidRPr="00506670">
        <w:rPr>
          <w:lang w:eastAsia="zh-CN"/>
        </w:rPr>
        <w:t>TxPool</w:t>
      </w:r>
      <w:proofErr w:type="spellEnd"/>
      <w:r w:rsidRPr="00506670">
        <w:rPr>
          <w:lang w:eastAsia="zh-CN"/>
        </w:rPr>
        <w:t xml:space="preserve">, during which the UE will attempt to transmit a message. Based on the resources that are free from SL transmissions during the sensing window the UE selects in which resources it will transmit.  </w:t>
      </w:r>
    </w:p>
    <w:p w14:paraId="2ECED230" w14:textId="77777777" w:rsidR="004152CC" w:rsidRPr="00506670" w:rsidRDefault="004152CC" w:rsidP="00F53E25">
      <w:pPr>
        <w:spacing w:after="0"/>
        <w:rPr>
          <w:lang w:eastAsia="zh-CN"/>
        </w:rPr>
      </w:pPr>
    </w:p>
    <w:p w14:paraId="4F623E7F" w14:textId="644C57F9" w:rsidR="004152CC" w:rsidRPr="00506670" w:rsidRDefault="004152CC" w:rsidP="00F53E25">
      <w:pPr>
        <w:spacing w:after="0"/>
        <w:rPr>
          <w:lang w:eastAsia="zh-CN"/>
        </w:rPr>
      </w:pPr>
      <w:r w:rsidRPr="00506670">
        <w:rPr>
          <w:lang w:eastAsia="zh-CN"/>
        </w:rPr>
        <w:t>When the same DRX is used in broadcast and groupcast by many UEs</w:t>
      </w:r>
      <w:r w:rsidR="00DC61C4">
        <w:rPr>
          <w:lang w:eastAsia="zh-CN"/>
        </w:rPr>
        <w:t xml:space="preserve"> and</w:t>
      </w:r>
      <w:r w:rsidRPr="00506670">
        <w:rPr>
          <w:lang w:eastAsia="zh-CN"/>
        </w:rPr>
        <w:t xml:space="preserve"> even all communication </w:t>
      </w:r>
      <w:r w:rsidR="00356E30">
        <w:rPr>
          <w:lang w:eastAsia="zh-CN"/>
        </w:rPr>
        <w:t xml:space="preserve">do not </w:t>
      </w:r>
      <w:r w:rsidRPr="00506670">
        <w:rPr>
          <w:lang w:eastAsia="zh-CN"/>
        </w:rPr>
        <w:t>use DRX, there are possibly many UEs who wants to transmit during the DRX active time. Since many U</w:t>
      </w:r>
      <w:r w:rsidR="00802EAD">
        <w:rPr>
          <w:lang w:eastAsia="zh-CN"/>
        </w:rPr>
        <w:t>E</w:t>
      </w:r>
      <w:r w:rsidRPr="00506670">
        <w:rPr>
          <w:lang w:eastAsia="zh-CN"/>
        </w:rPr>
        <w:t>s have limited power available</w:t>
      </w:r>
      <w:r w:rsidR="001A7B9D">
        <w:rPr>
          <w:lang w:eastAsia="zh-CN"/>
        </w:rPr>
        <w:t>,</w:t>
      </w:r>
      <w:r w:rsidRPr="00506670">
        <w:rPr>
          <w:lang w:eastAsia="zh-CN"/>
        </w:rPr>
        <w:t xml:space="preserve"> many UEs selects to use SL DRX. In this case the sensing may not work properly as the traffic in the selection window in the figure may increase substantially compared with the sensing window. </w:t>
      </w:r>
    </w:p>
    <w:p w14:paraId="07047DC9" w14:textId="1135942F" w:rsidR="004152CC" w:rsidRPr="00506670" w:rsidRDefault="004152CC" w:rsidP="00F53E25">
      <w:pPr>
        <w:spacing w:after="0"/>
        <w:rPr>
          <w:lang w:eastAsia="zh-CN"/>
        </w:rPr>
      </w:pPr>
      <w:r w:rsidRPr="00506670">
        <w:rPr>
          <w:lang w:eastAsia="zh-CN"/>
        </w:rPr>
        <w:t>Furthermore</w:t>
      </w:r>
      <w:r w:rsidR="008A01B5">
        <w:rPr>
          <w:lang w:eastAsia="zh-CN"/>
        </w:rPr>
        <w:t>,</w:t>
      </w:r>
      <w:r w:rsidRPr="00506670">
        <w:rPr>
          <w:lang w:eastAsia="zh-CN"/>
        </w:rPr>
        <w:t xml:space="preserve"> </w:t>
      </w:r>
      <w:r w:rsidR="00450DE5">
        <w:rPr>
          <w:lang w:eastAsia="zh-CN"/>
        </w:rPr>
        <w:t>increasing the</w:t>
      </w:r>
      <w:r w:rsidRPr="00506670">
        <w:rPr>
          <w:lang w:eastAsia="zh-CN"/>
        </w:rPr>
        <w:t xml:space="preserve"> sensing window </w:t>
      </w:r>
      <w:r w:rsidR="00FE5464">
        <w:rPr>
          <w:lang w:eastAsia="zh-CN"/>
        </w:rPr>
        <w:t xml:space="preserve">resulting </w:t>
      </w:r>
      <w:r w:rsidR="00B12461">
        <w:rPr>
          <w:lang w:eastAsia="zh-CN"/>
        </w:rPr>
        <w:t xml:space="preserve">in </w:t>
      </w:r>
      <w:r w:rsidR="00BF5941">
        <w:rPr>
          <w:lang w:eastAsia="zh-CN"/>
        </w:rPr>
        <w:t xml:space="preserve">higher </w:t>
      </w:r>
      <w:r w:rsidRPr="00506670">
        <w:rPr>
          <w:lang w:eastAsia="zh-CN"/>
        </w:rPr>
        <w:t xml:space="preserve">power consumption of UEs </w:t>
      </w:r>
      <w:r w:rsidR="00F414A6">
        <w:rPr>
          <w:lang w:eastAsia="zh-CN"/>
        </w:rPr>
        <w:t xml:space="preserve">intend to </w:t>
      </w:r>
      <w:r w:rsidRPr="00506670">
        <w:rPr>
          <w:lang w:eastAsia="zh-CN"/>
        </w:rPr>
        <w:t xml:space="preserve">transmit on SL. </w:t>
      </w:r>
    </w:p>
    <w:p w14:paraId="525A2DDC" w14:textId="77777777" w:rsidR="004152CC" w:rsidRDefault="004152CC" w:rsidP="00F53E25">
      <w:pPr>
        <w:spacing w:after="0"/>
        <w:rPr>
          <w:b/>
          <w:bCs/>
          <w:lang w:eastAsia="zh-CN"/>
        </w:rPr>
      </w:pPr>
    </w:p>
    <w:p w14:paraId="689E2058" w14:textId="4F829AE7" w:rsidR="004152CC" w:rsidRPr="00506670" w:rsidRDefault="004152CC" w:rsidP="00F53E25">
      <w:pPr>
        <w:spacing w:after="0"/>
        <w:rPr>
          <w:lang w:eastAsia="zh-CN"/>
        </w:rPr>
      </w:pPr>
      <w:r w:rsidRPr="00506670">
        <w:rPr>
          <w:b/>
          <w:bCs/>
          <w:lang w:eastAsia="zh-CN"/>
        </w:rPr>
        <w:t>Observation 7:</w:t>
      </w:r>
      <w:r w:rsidRPr="00506670">
        <w:rPr>
          <w:lang w:eastAsia="zh-CN"/>
        </w:rPr>
        <w:t xml:space="preserve"> The current Sensing principle for resource </w:t>
      </w:r>
      <w:r w:rsidR="00441D1A">
        <w:rPr>
          <w:lang w:eastAsia="zh-CN"/>
        </w:rPr>
        <w:t>reservation</w:t>
      </w:r>
      <w:r w:rsidR="00441D1A" w:rsidRPr="00506670">
        <w:rPr>
          <w:lang w:eastAsia="zh-CN"/>
        </w:rPr>
        <w:t xml:space="preserve"> </w:t>
      </w:r>
      <w:r w:rsidRPr="00506670">
        <w:rPr>
          <w:lang w:eastAsia="zh-CN"/>
        </w:rPr>
        <w:t>is not optimal when many UEs use SL DRX.</w:t>
      </w:r>
    </w:p>
    <w:p w14:paraId="154BBE7E" w14:textId="77777777" w:rsidR="004152CC" w:rsidRPr="00506670" w:rsidRDefault="004152CC" w:rsidP="00F53E25">
      <w:pPr>
        <w:spacing w:after="0"/>
        <w:rPr>
          <w:lang w:eastAsia="zh-CN"/>
        </w:rPr>
      </w:pPr>
    </w:p>
    <w:p w14:paraId="15D7982E" w14:textId="05875140" w:rsidR="004152CC" w:rsidRPr="00506670" w:rsidRDefault="000D48A5" w:rsidP="00F53E25">
      <w:pPr>
        <w:spacing w:after="0"/>
        <w:rPr>
          <w:lang w:eastAsia="zh-CN"/>
        </w:rPr>
      </w:pPr>
      <w:r w:rsidRPr="00506670">
        <w:rPr>
          <w:lang w:eastAsia="zh-CN"/>
        </w:rPr>
        <w:t>Therefore,</w:t>
      </w:r>
      <w:r w:rsidR="004152CC" w:rsidRPr="00506670">
        <w:rPr>
          <w:lang w:eastAsia="zh-CN"/>
        </w:rPr>
        <w:t xml:space="preserve"> the sensing and resource </w:t>
      </w:r>
      <w:r w:rsidR="00441D1A">
        <w:rPr>
          <w:lang w:eastAsia="zh-CN"/>
        </w:rPr>
        <w:t>reservation</w:t>
      </w:r>
      <w:r w:rsidR="004152CC" w:rsidRPr="00506670">
        <w:rPr>
          <w:lang w:eastAsia="zh-CN"/>
        </w:rPr>
        <w:t xml:space="preserve"> needs to be further evaluated and developed in RAN1 to have a </w:t>
      </w:r>
      <w:r w:rsidRPr="00506670">
        <w:rPr>
          <w:lang w:eastAsia="zh-CN"/>
        </w:rPr>
        <w:t>well-functioning</w:t>
      </w:r>
      <w:r w:rsidR="004152CC" w:rsidRPr="00506670">
        <w:rPr>
          <w:lang w:eastAsia="zh-CN"/>
        </w:rPr>
        <w:t xml:space="preserve"> and </w:t>
      </w:r>
      <w:r w:rsidR="00BE54E4">
        <w:rPr>
          <w:lang w:eastAsia="zh-CN"/>
        </w:rPr>
        <w:t xml:space="preserve">considering </w:t>
      </w:r>
      <w:r w:rsidR="004152CC" w:rsidRPr="00506670">
        <w:rPr>
          <w:lang w:eastAsia="zh-CN"/>
        </w:rPr>
        <w:t xml:space="preserve">power efficient </w:t>
      </w:r>
      <w:proofErr w:type="spellStart"/>
      <w:r w:rsidR="004152CC" w:rsidRPr="00506670">
        <w:rPr>
          <w:lang w:eastAsia="zh-CN"/>
        </w:rPr>
        <w:t>sidelink</w:t>
      </w:r>
      <w:proofErr w:type="spellEnd"/>
      <w:r w:rsidR="004152CC" w:rsidRPr="00506670">
        <w:rPr>
          <w:lang w:eastAsia="zh-CN"/>
        </w:rPr>
        <w:t xml:space="preserve"> resource </w:t>
      </w:r>
      <w:r w:rsidR="00441D1A">
        <w:rPr>
          <w:lang w:eastAsia="zh-CN"/>
        </w:rPr>
        <w:t>reservation</w:t>
      </w:r>
      <w:r w:rsidR="004152CC" w:rsidRPr="00506670">
        <w:rPr>
          <w:lang w:eastAsia="zh-CN"/>
        </w:rPr>
        <w:t xml:space="preserve">. </w:t>
      </w:r>
    </w:p>
    <w:p w14:paraId="0AF5DD3A" w14:textId="77777777" w:rsidR="004152CC" w:rsidRPr="00506670" w:rsidRDefault="004152CC" w:rsidP="00F53E25">
      <w:pPr>
        <w:spacing w:after="0"/>
        <w:rPr>
          <w:lang w:eastAsia="zh-CN"/>
        </w:rPr>
      </w:pPr>
    </w:p>
    <w:p w14:paraId="1534BC9C" w14:textId="4C54EDFB" w:rsidR="004152CC" w:rsidRPr="00506670" w:rsidRDefault="004152CC" w:rsidP="00F53E25">
      <w:pPr>
        <w:spacing w:after="0"/>
        <w:rPr>
          <w:b/>
          <w:bCs/>
          <w:lang w:eastAsia="zh-CN"/>
        </w:rPr>
      </w:pPr>
      <w:r w:rsidRPr="00506670">
        <w:rPr>
          <w:b/>
          <w:bCs/>
          <w:lang w:eastAsia="zh-CN"/>
        </w:rPr>
        <w:t xml:space="preserve">Proposal 5: </w:t>
      </w:r>
      <w:r w:rsidR="005C7AE1">
        <w:t xml:space="preserve">RAN1 needs to enhance resource </w:t>
      </w:r>
      <w:r w:rsidR="00441D1A">
        <w:rPr>
          <w:lang w:eastAsia="zh-CN"/>
        </w:rPr>
        <w:t>reservation</w:t>
      </w:r>
      <w:r w:rsidR="005C7AE1">
        <w:t xml:space="preserve"> for SL DRX, particularly in a case where many UEs use SL</w:t>
      </w:r>
      <w:r w:rsidRPr="00506670">
        <w:rPr>
          <w:lang w:eastAsia="zh-CN"/>
        </w:rPr>
        <w:t>.</w:t>
      </w:r>
    </w:p>
    <w:bookmarkEnd w:id="0"/>
    <w:p w14:paraId="23346B8A" w14:textId="77777777" w:rsidR="004152CC" w:rsidRPr="00FF713B" w:rsidRDefault="004152CC" w:rsidP="00F53E25">
      <w:pPr>
        <w:pStyle w:val="Heading1"/>
        <w:rPr>
          <w:bCs/>
        </w:rPr>
      </w:pPr>
      <w:r w:rsidRPr="00FF713B">
        <w:t>Conclusions</w:t>
      </w:r>
    </w:p>
    <w:p w14:paraId="183CF344" w14:textId="2413EFD8" w:rsidR="00D44EAC" w:rsidRDefault="00D44EAC" w:rsidP="00F53E25">
      <w:pPr>
        <w:spacing w:after="0"/>
      </w:pPr>
      <w:r w:rsidRPr="00C447FB">
        <w:t>In this</w:t>
      </w:r>
      <w:r>
        <w:t xml:space="preserve"> document we discuss</w:t>
      </w:r>
      <w:r w:rsidR="00CA7704">
        <w:t xml:space="preserve"> </w:t>
      </w:r>
      <w:proofErr w:type="spellStart"/>
      <w:r w:rsidR="00CA7704">
        <w:t>sidelink</w:t>
      </w:r>
      <w:proofErr w:type="spellEnd"/>
      <w:r w:rsidR="00CA7704">
        <w:t xml:space="preserve"> DRX and sensing mechanism.</w:t>
      </w:r>
      <w:r w:rsidR="00C939EA">
        <w:t xml:space="preserve"> We have made the following observations and proposals:</w:t>
      </w:r>
    </w:p>
    <w:p w14:paraId="2BE4ED1D" w14:textId="08693B7E" w:rsidR="007D64EE" w:rsidRDefault="007D64EE" w:rsidP="00F53E25">
      <w:pPr>
        <w:spacing w:after="0"/>
      </w:pPr>
    </w:p>
    <w:p w14:paraId="7776EA6D" w14:textId="77777777" w:rsidR="007D64EE" w:rsidRPr="00506670" w:rsidRDefault="007D64EE" w:rsidP="007D64EE">
      <w:pPr>
        <w:spacing w:after="0"/>
        <w:rPr>
          <w:lang w:eastAsia="zh-CN"/>
        </w:rPr>
      </w:pPr>
      <w:r w:rsidRPr="00506670">
        <w:rPr>
          <w:b/>
          <w:bCs/>
          <w:lang w:eastAsia="zh-CN"/>
        </w:rPr>
        <w:t xml:space="preserve">Observation 1: </w:t>
      </w:r>
      <w:r w:rsidRPr="00506670">
        <w:rPr>
          <w:lang w:eastAsia="zh-CN"/>
        </w:rPr>
        <w:t xml:space="preserve">In </w:t>
      </w:r>
      <w:proofErr w:type="spellStart"/>
      <w:r>
        <w:rPr>
          <w:lang w:eastAsia="zh-CN"/>
        </w:rPr>
        <w:t>Sidelink</w:t>
      </w:r>
      <w:proofErr w:type="spellEnd"/>
      <w:r>
        <w:rPr>
          <w:lang w:eastAsia="zh-CN"/>
        </w:rPr>
        <w:t xml:space="preserve"> </w:t>
      </w:r>
      <w:r w:rsidRPr="00506670">
        <w:rPr>
          <w:lang w:eastAsia="zh-CN"/>
        </w:rPr>
        <w:t>Unicast the UEs should be able to configure the DRX based on power consumption, traffic load in the area</w:t>
      </w:r>
      <w:r>
        <w:rPr>
          <w:lang w:eastAsia="zh-CN"/>
        </w:rPr>
        <w:t>,</w:t>
      </w:r>
      <w:r w:rsidRPr="00506670">
        <w:rPr>
          <w:lang w:eastAsia="zh-CN"/>
        </w:rPr>
        <w:t xml:space="preserve"> </w:t>
      </w:r>
      <w:r>
        <w:rPr>
          <w:lang w:eastAsia="zh-CN"/>
        </w:rPr>
        <w:t>and any other potential items</w:t>
      </w:r>
      <w:r w:rsidRPr="00506670">
        <w:rPr>
          <w:lang w:eastAsia="zh-CN"/>
        </w:rPr>
        <w:t>.</w:t>
      </w:r>
    </w:p>
    <w:p w14:paraId="20C1D4B7" w14:textId="77777777" w:rsidR="007D64EE" w:rsidRPr="00506670" w:rsidRDefault="007D64EE" w:rsidP="007D64EE">
      <w:pPr>
        <w:spacing w:after="0"/>
        <w:rPr>
          <w:lang w:eastAsia="zh-CN"/>
        </w:rPr>
      </w:pPr>
      <w:r w:rsidRPr="00506670">
        <w:rPr>
          <w:b/>
          <w:bCs/>
          <w:lang w:eastAsia="zh-CN"/>
        </w:rPr>
        <w:t>Observation 2:</w:t>
      </w:r>
      <w:r w:rsidRPr="00506670">
        <w:rPr>
          <w:lang w:eastAsia="zh-CN"/>
        </w:rPr>
        <w:t xml:space="preserve"> In </w:t>
      </w:r>
      <w:proofErr w:type="spellStart"/>
      <w:r>
        <w:rPr>
          <w:lang w:eastAsia="zh-CN"/>
        </w:rPr>
        <w:t>Sidelink</w:t>
      </w:r>
      <w:proofErr w:type="spellEnd"/>
      <w:r>
        <w:rPr>
          <w:lang w:eastAsia="zh-CN"/>
        </w:rPr>
        <w:t xml:space="preserve"> </w:t>
      </w:r>
      <w:r w:rsidRPr="00506670">
        <w:rPr>
          <w:lang w:eastAsia="zh-CN"/>
        </w:rPr>
        <w:t>Broadcast, the traffic is to all available UEs and therefore DRX should be handled by the Network</w:t>
      </w:r>
    </w:p>
    <w:p w14:paraId="13DAB272" w14:textId="77777777" w:rsidR="007D64EE" w:rsidRPr="00506670" w:rsidRDefault="007D64EE" w:rsidP="007D64EE">
      <w:pPr>
        <w:spacing w:after="0"/>
        <w:rPr>
          <w:lang w:eastAsia="zh-CN"/>
        </w:rPr>
      </w:pPr>
      <w:r w:rsidRPr="00506670">
        <w:rPr>
          <w:b/>
          <w:bCs/>
          <w:lang w:eastAsia="zh-CN"/>
        </w:rPr>
        <w:t>Observation 3:</w:t>
      </w:r>
      <w:r w:rsidRPr="00506670">
        <w:rPr>
          <w:lang w:eastAsia="zh-CN"/>
        </w:rPr>
        <w:t xml:space="preserve"> In </w:t>
      </w:r>
      <w:proofErr w:type="spellStart"/>
      <w:r>
        <w:rPr>
          <w:lang w:eastAsia="zh-CN"/>
        </w:rPr>
        <w:t>Sidelink</w:t>
      </w:r>
      <w:proofErr w:type="spellEnd"/>
      <w:r>
        <w:rPr>
          <w:lang w:eastAsia="zh-CN"/>
        </w:rPr>
        <w:t xml:space="preserve"> </w:t>
      </w:r>
      <w:r w:rsidRPr="00506670">
        <w:rPr>
          <w:lang w:eastAsia="zh-CN"/>
        </w:rPr>
        <w:t>Groupcast there are different aspects that are application specific and UE specific. Therefore</w:t>
      </w:r>
      <w:r>
        <w:rPr>
          <w:lang w:eastAsia="zh-CN"/>
        </w:rPr>
        <w:t>, t</w:t>
      </w:r>
      <w:r w:rsidRPr="00506670">
        <w:rPr>
          <w:lang w:eastAsia="zh-CN"/>
        </w:rPr>
        <w:t>his should be discussed further.</w:t>
      </w:r>
    </w:p>
    <w:p w14:paraId="59ECC65A" w14:textId="77777777" w:rsidR="007D64EE" w:rsidRPr="00506670" w:rsidRDefault="007D64EE" w:rsidP="007D64EE">
      <w:pPr>
        <w:spacing w:after="0"/>
        <w:rPr>
          <w:lang w:eastAsia="zh-CN"/>
        </w:rPr>
      </w:pPr>
      <w:r w:rsidRPr="00506670">
        <w:rPr>
          <w:b/>
          <w:bCs/>
          <w:lang w:eastAsia="zh-CN"/>
        </w:rPr>
        <w:t>Observation 4:</w:t>
      </w:r>
      <w:r w:rsidRPr="00506670">
        <w:rPr>
          <w:lang w:eastAsia="zh-CN"/>
        </w:rPr>
        <w:t xml:space="preserve"> It is important from power consumption point of view to first attempt to align the different SL DRX occasions. </w:t>
      </w:r>
    </w:p>
    <w:p w14:paraId="05B33EB8" w14:textId="77777777" w:rsidR="007D64EE" w:rsidRPr="00506670" w:rsidRDefault="007D64EE" w:rsidP="007D64EE">
      <w:pPr>
        <w:spacing w:after="0"/>
        <w:rPr>
          <w:lang w:eastAsia="zh-CN"/>
        </w:rPr>
      </w:pPr>
      <w:r w:rsidRPr="00506670">
        <w:rPr>
          <w:b/>
          <w:bCs/>
          <w:lang w:eastAsia="zh-CN"/>
        </w:rPr>
        <w:t>Observation 5:</w:t>
      </w:r>
      <w:r w:rsidRPr="00506670">
        <w:rPr>
          <w:lang w:eastAsia="zh-CN"/>
        </w:rPr>
        <w:t xml:space="preserve"> It will be complicated to align the UE </w:t>
      </w:r>
      <w:proofErr w:type="spellStart"/>
      <w:r w:rsidRPr="00506670">
        <w:rPr>
          <w:lang w:eastAsia="zh-CN"/>
        </w:rPr>
        <w:t>Uu</w:t>
      </w:r>
      <w:proofErr w:type="spellEnd"/>
      <w:r w:rsidRPr="00506670">
        <w:rPr>
          <w:lang w:eastAsia="zh-CN"/>
        </w:rPr>
        <w:t xml:space="preserve"> DRX timing with </w:t>
      </w:r>
      <w:proofErr w:type="spellStart"/>
      <w:r>
        <w:rPr>
          <w:lang w:eastAsia="zh-CN"/>
        </w:rPr>
        <w:t>Sidelink</w:t>
      </w:r>
      <w:proofErr w:type="spellEnd"/>
      <w:r>
        <w:rPr>
          <w:lang w:eastAsia="zh-CN"/>
        </w:rPr>
        <w:t xml:space="preserve"> </w:t>
      </w:r>
      <w:r w:rsidRPr="00506670">
        <w:rPr>
          <w:lang w:eastAsia="zh-CN"/>
        </w:rPr>
        <w:t xml:space="preserve">Groupcast and </w:t>
      </w:r>
      <w:proofErr w:type="spellStart"/>
      <w:r>
        <w:rPr>
          <w:lang w:eastAsia="zh-CN"/>
        </w:rPr>
        <w:t>Sidelink</w:t>
      </w:r>
      <w:proofErr w:type="spellEnd"/>
      <w:r>
        <w:rPr>
          <w:lang w:eastAsia="zh-CN"/>
        </w:rPr>
        <w:t xml:space="preserve"> </w:t>
      </w:r>
      <w:r w:rsidRPr="00506670">
        <w:rPr>
          <w:lang w:eastAsia="zh-CN"/>
        </w:rPr>
        <w:t xml:space="preserve">Broadcast DRX timing. </w:t>
      </w:r>
    </w:p>
    <w:p w14:paraId="2AEE9457" w14:textId="77777777" w:rsidR="007D64EE" w:rsidRPr="00506670" w:rsidRDefault="007D64EE" w:rsidP="007D64EE">
      <w:pPr>
        <w:spacing w:after="0"/>
        <w:rPr>
          <w:lang w:eastAsia="zh-CN"/>
        </w:rPr>
      </w:pPr>
      <w:r w:rsidRPr="00506670">
        <w:rPr>
          <w:b/>
          <w:bCs/>
          <w:lang w:eastAsia="zh-CN"/>
        </w:rPr>
        <w:t>Observation 6:</w:t>
      </w:r>
      <w:r w:rsidRPr="00506670">
        <w:rPr>
          <w:lang w:eastAsia="zh-CN"/>
        </w:rPr>
        <w:t xml:space="preserve"> For </w:t>
      </w:r>
      <w:proofErr w:type="spellStart"/>
      <w:r>
        <w:rPr>
          <w:lang w:eastAsia="zh-CN"/>
        </w:rPr>
        <w:t>Sidelink</w:t>
      </w:r>
      <w:proofErr w:type="spellEnd"/>
      <w:r>
        <w:rPr>
          <w:lang w:eastAsia="zh-CN"/>
        </w:rPr>
        <w:t xml:space="preserve"> </w:t>
      </w:r>
      <w:r w:rsidRPr="00506670">
        <w:rPr>
          <w:lang w:eastAsia="zh-CN"/>
        </w:rPr>
        <w:t xml:space="preserve">Unicast the UEs may attempt to align the SL DRX with the </w:t>
      </w:r>
      <w:proofErr w:type="spellStart"/>
      <w:r w:rsidRPr="00506670">
        <w:rPr>
          <w:lang w:eastAsia="zh-CN"/>
        </w:rPr>
        <w:t>Uu</w:t>
      </w:r>
      <w:proofErr w:type="spellEnd"/>
      <w:r w:rsidRPr="00506670">
        <w:rPr>
          <w:lang w:eastAsia="zh-CN"/>
        </w:rPr>
        <w:t xml:space="preserve"> DRX of one or both UEs.</w:t>
      </w:r>
    </w:p>
    <w:p w14:paraId="2AA4FD20" w14:textId="77777777" w:rsidR="00A65A16" w:rsidRPr="00506670" w:rsidRDefault="00A65A16" w:rsidP="00A65A16">
      <w:pPr>
        <w:spacing w:after="0"/>
        <w:rPr>
          <w:lang w:eastAsia="zh-CN"/>
        </w:rPr>
      </w:pPr>
      <w:r w:rsidRPr="00506670">
        <w:rPr>
          <w:b/>
          <w:bCs/>
          <w:lang w:eastAsia="zh-CN"/>
        </w:rPr>
        <w:lastRenderedPageBreak/>
        <w:t>Observation 7:</w:t>
      </w:r>
      <w:r w:rsidRPr="00506670">
        <w:rPr>
          <w:lang w:eastAsia="zh-CN"/>
        </w:rPr>
        <w:t xml:space="preserve"> The current Sensing principle for resource </w:t>
      </w:r>
      <w:r>
        <w:rPr>
          <w:lang w:eastAsia="zh-CN"/>
        </w:rPr>
        <w:t>reservation</w:t>
      </w:r>
      <w:r w:rsidRPr="00506670">
        <w:rPr>
          <w:lang w:eastAsia="zh-CN"/>
        </w:rPr>
        <w:t xml:space="preserve"> is not optimal when many UEs use SL DRX.</w:t>
      </w:r>
    </w:p>
    <w:p w14:paraId="0F7CE0BB" w14:textId="77777777" w:rsidR="004152CC" w:rsidRDefault="004152CC" w:rsidP="00F53E25">
      <w:pPr>
        <w:spacing w:after="0"/>
        <w:rPr>
          <w:lang w:eastAsia="zh-CN"/>
        </w:rPr>
      </w:pPr>
    </w:p>
    <w:p w14:paraId="2F2E6990" w14:textId="77777777" w:rsidR="007D64EE" w:rsidRPr="00506670" w:rsidRDefault="007D64EE" w:rsidP="007D64EE">
      <w:pPr>
        <w:spacing w:after="0"/>
        <w:rPr>
          <w:lang w:eastAsia="zh-CN"/>
        </w:rPr>
      </w:pPr>
      <w:r w:rsidRPr="00506670">
        <w:rPr>
          <w:b/>
          <w:bCs/>
          <w:lang w:eastAsia="zh-CN"/>
        </w:rPr>
        <w:t>Proposal 1:</w:t>
      </w:r>
      <w:r w:rsidRPr="00506670">
        <w:rPr>
          <w:lang w:eastAsia="zh-CN"/>
        </w:rPr>
        <w:t xml:space="preserve"> </w:t>
      </w:r>
      <w:proofErr w:type="spellStart"/>
      <w:r>
        <w:rPr>
          <w:lang w:eastAsia="zh-CN"/>
        </w:rPr>
        <w:t>Sidelink</w:t>
      </w:r>
      <w:proofErr w:type="spellEnd"/>
      <w:r>
        <w:rPr>
          <w:lang w:eastAsia="zh-CN"/>
        </w:rPr>
        <w:t xml:space="preserve"> </w:t>
      </w:r>
      <w:r w:rsidRPr="00506670">
        <w:rPr>
          <w:lang w:eastAsia="zh-CN"/>
        </w:rPr>
        <w:t>Unicast should be configured by the pair of UEs using th</w:t>
      </w:r>
      <w:r>
        <w:rPr>
          <w:lang w:eastAsia="zh-CN"/>
        </w:rPr>
        <w:t xml:space="preserve">is </w:t>
      </w:r>
      <w:r w:rsidRPr="00506670">
        <w:rPr>
          <w:lang w:eastAsia="zh-CN"/>
        </w:rPr>
        <w:t xml:space="preserve">link. </w:t>
      </w:r>
    </w:p>
    <w:p w14:paraId="15AF9F51" w14:textId="77777777" w:rsidR="007D64EE" w:rsidRPr="00506670" w:rsidRDefault="007D64EE" w:rsidP="007D64EE">
      <w:pPr>
        <w:spacing w:after="0"/>
        <w:rPr>
          <w:lang w:eastAsia="zh-CN"/>
        </w:rPr>
      </w:pPr>
      <w:r w:rsidRPr="00506670">
        <w:rPr>
          <w:b/>
          <w:bCs/>
          <w:lang w:eastAsia="zh-CN"/>
        </w:rPr>
        <w:t>Proposal 2</w:t>
      </w:r>
      <w:r w:rsidRPr="00506670">
        <w:rPr>
          <w:lang w:eastAsia="zh-CN"/>
        </w:rPr>
        <w:t xml:space="preserve">: </w:t>
      </w:r>
      <w:proofErr w:type="spellStart"/>
      <w:r>
        <w:rPr>
          <w:lang w:eastAsia="zh-CN"/>
        </w:rPr>
        <w:t>Sidelink</w:t>
      </w:r>
      <w:proofErr w:type="spellEnd"/>
      <w:r>
        <w:rPr>
          <w:lang w:eastAsia="zh-CN"/>
        </w:rPr>
        <w:t xml:space="preserve"> </w:t>
      </w:r>
      <w:r w:rsidRPr="00506670">
        <w:rPr>
          <w:lang w:eastAsia="zh-CN"/>
        </w:rPr>
        <w:t xml:space="preserve">Broadcast should be configured by the network </w:t>
      </w:r>
    </w:p>
    <w:p w14:paraId="697B6490" w14:textId="77777777" w:rsidR="007D64EE" w:rsidRPr="00506670" w:rsidRDefault="007D64EE" w:rsidP="007D64EE">
      <w:pPr>
        <w:spacing w:after="0"/>
        <w:rPr>
          <w:lang w:eastAsia="zh-CN"/>
        </w:rPr>
      </w:pPr>
      <w:r w:rsidRPr="00506670">
        <w:rPr>
          <w:b/>
          <w:bCs/>
          <w:lang w:eastAsia="zh-CN"/>
        </w:rPr>
        <w:t>Proposal 3:</w:t>
      </w:r>
      <w:r w:rsidRPr="00506670">
        <w:rPr>
          <w:lang w:eastAsia="zh-CN"/>
        </w:rPr>
        <w:t xml:space="preserve"> Configuration of </w:t>
      </w:r>
      <w:proofErr w:type="spellStart"/>
      <w:r>
        <w:rPr>
          <w:lang w:eastAsia="zh-CN"/>
        </w:rPr>
        <w:t>Sidelink</w:t>
      </w:r>
      <w:proofErr w:type="spellEnd"/>
      <w:r>
        <w:rPr>
          <w:lang w:eastAsia="zh-CN"/>
        </w:rPr>
        <w:t xml:space="preserve"> </w:t>
      </w:r>
      <w:r w:rsidRPr="00506670">
        <w:rPr>
          <w:lang w:eastAsia="zh-CN"/>
        </w:rPr>
        <w:t xml:space="preserve">Groupcast </w:t>
      </w:r>
      <w:r>
        <w:rPr>
          <w:lang w:eastAsia="zh-CN"/>
        </w:rPr>
        <w:t>is for further study (FFS)</w:t>
      </w:r>
      <w:r w:rsidRPr="00506670">
        <w:rPr>
          <w:lang w:eastAsia="zh-CN"/>
        </w:rPr>
        <w:t xml:space="preserve">. </w:t>
      </w:r>
    </w:p>
    <w:p w14:paraId="597679DB" w14:textId="77777777" w:rsidR="00A65A16" w:rsidRPr="00506670" w:rsidRDefault="00A65A16" w:rsidP="00A65A16">
      <w:pPr>
        <w:spacing w:after="0"/>
        <w:rPr>
          <w:lang w:eastAsia="zh-CN"/>
        </w:rPr>
      </w:pPr>
      <w:r w:rsidRPr="00506670">
        <w:rPr>
          <w:b/>
          <w:bCs/>
          <w:lang w:eastAsia="zh-CN"/>
        </w:rPr>
        <w:t>Proposal 4:</w:t>
      </w:r>
      <w:r w:rsidRPr="00506670">
        <w:rPr>
          <w:lang w:eastAsia="zh-CN"/>
        </w:rPr>
        <w:t xml:space="preserve"> Prioritize the possibilities to align the DRX timings of </w:t>
      </w:r>
      <w:proofErr w:type="spellStart"/>
      <w:r w:rsidRPr="00506670">
        <w:rPr>
          <w:lang w:eastAsia="zh-CN"/>
        </w:rPr>
        <w:t>sidelink</w:t>
      </w:r>
      <w:proofErr w:type="spellEnd"/>
      <w:r w:rsidRPr="00506670">
        <w:rPr>
          <w:lang w:eastAsia="zh-CN"/>
        </w:rPr>
        <w:t xml:space="preserve"> when the UE is involved in several </w:t>
      </w:r>
      <w:proofErr w:type="spellStart"/>
      <w:r w:rsidRPr="00506670">
        <w:rPr>
          <w:lang w:eastAsia="zh-CN"/>
        </w:rPr>
        <w:t>sidelink</w:t>
      </w:r>
      <w:proofErr w:type="spellEnd"/>
      <w:r w:rsidRPr="00506670">
        <w:rPr>
          <w:lang w:eastAsia="zh-CN"/>
        </w:rPr>
        <w:t xml:space="preserve"> sessions, before aligning towards </w:t>
      </w:r>
      <w:proofErr w:type="spellStart"/>
      <w:r w:rsidRPr="00506670">
        <w:rPr>
          <w:lang w:eastAsia="zh-CN"/>
        </w:rPr>
        <w:t>Uu</w:t>
      </w:r>
      <w:proofErr w:type="spellEnd"/>
      <w:r w:rsidRPr="00506670">
        <w:rPr>
          <w:lang w:eastAsia="zh-CN"/>
        </w:rPr>
        <w:t xml:space="preserve"> DRX</w:t>
      </w:r>
    </w:p>
    <w:p w14:paraId="528AC182" w14:textId="119B0B08" w:rsidR="004152CC" w:rsidRPr="005B1A23" w:rsidRDefault="00AC027F" w:rsidP="00F53E25">
      <w:pPr>
        <w:spacing w:after="0"/>
        <w:jc w:val="both"/>
        <w:textAlignment w:val="baseline"/>
        <w:rPr>
          <w:lang w:eastAsia="zh-CN"/>
        </w:rPr>
      </w:pPr>
      <w:r w:rsidRPr="00506670">
        <w:rPr>
          <w:b/>
          <w:bCs/>
          <w:lang w:eastAsia="zh-CN"/>
        </w:rPr>
        <w:t xml:space="preserve">Proposal 5: </w:t>
      </w:r>
      <w:r>
        <w:t xml:space="preserve">RAN1 needs to enhance resource </w:t>
      </w:r>
      <w:r>
        <w:rPr>
          <w:lang w:eastAsia="zh-CN"/>
        </w:rPr>
        <w:t>reservation</w:t>
      </w:r>
      <w:r>
        <w:t xml:space="preserve"> for SL DRX, particularly in a case where many UEs use SL</w:t>
      </w:r>
      <w:r w:rsidRPr="00506670">
        <w:rPr>
          <w:lang w:eastAsia="zh-CN"/>
        </w:rPr>
        <w:t>.</w:t>
      </w:r>
    </w:p>
    <w:p w14:paraId="302E8BEB" w14:textId="77777777" w:rsidR="004152CC" w:rsidRPr="00BE4EF8" w:rsidRDefault="004152CC" w:rsidP="00F53E25">
      <w:pPr>
        <w:pStyle w:val="Heading1"/>
        <w:rPr>
          <w:bCs/>
        </w:rPr>
      </w:pPr>
      <w:r w:rsidRPr="00FF713B">
        <w:t>References</w:t>
      </w:r>
    </w:p>
    <w:bookmarkStart w:id="3" w:name="_Ref35872268"/>
    <w:bookmarkStart w:id="4" w:name="_Ref53479302"/>
    <w:bookmarkStart w:id="5" w:name="_Ref167612671"/>
    <w:p w14:paraId="04BA7B3C" w14:textId="1041FFC2" w:rsidR="004152CC" w:rsidRDefault="00496D1C" w:rsidP="004152CC">
      <w:pPr>
        <w:pStyle w:val="References"/>
        <w:numPr>
          <w:ilvl w:val="0"/>
          <w:numId w:val="46"/>
        </w:numPr>
        <w:autoSpaceDE w:val="0"/>
        <w:autoSpaceDN w:val="0"/>
        <w:snapToGrid w:val="0"/>
        <w:spacing w:after="60"/>
        <w:jc w:val="both"/>
        <w:rPr>
          <w:szCs w:val="20"/>
        </w:rPr>
      </w:pPr>
      <w:r w:rsidRPr="00A65A16">
        <w:rPr>
          <w:szCs w:val="20"/>
          <w:lang w:eastAsia="zh-CN"/>
        </w:rPr>
        <w:fldChar w:fldCharType="begin"/>
      </w:r>
      <w:r w:rsidRPr="00A65A16">
        <w:rPr>
          <w:szCs w:val="20"/>
          <w:lang w:eastAsia="zh-CN"/>
        </w:rPr>
        <w:instrText xml:space="preserve"> HYPERLINK "http://www.3gpp.org/ftp/TSG_RAN/TSG_RAN/TSGR_90e/Docs/RP-202846.zip" \t "_blank" </w:instrText>
      </w:r>
      <w:r w:rsidRPr="00A65A16">
        <w:rPr>
          <w:szCs w:val="20"/>
          <w:lang w:eastAsia="zh-CN"/>
        </w:rPr>
        <w:fldChar w:fldCharType="separate"/>
      </w:r>
      <w:r w:rsidRPr="00A65A16">
        <w:rPr>
          <w:szCs w:val="20"/>
          <w:lang w:eastAsia="zh-CN"/>
        </w:rPr>
        <w:t>RP-202846</w:t>
      </w:r>
      <w:r w:rsidRPr="00A65A16">
        <w:rPr>
          <w:szCs w:val="20"/>
          <w:lang w:eastAsia="zh-CN"/>
        </w:rPr>
        <w:fldChar w:fldCharType="end"/>
      </w:r>
      <w:r w:rsidRPr="00340433" w:rsidDel="00496D1C">
        <w:rPr>
          <w:szCs w:val="20"/>
          <w:lang w:eastAsia="zh-CN"/>
        </w:rPr>
        <w:t xml:space="preserve"> </w:t>
      </w:r>
      <w:bookmarkEnd w:id="3"/>
      <w:r w:rsidR="00FC1AB9" w:rsidRPr="00A65A16">
        <w:rPr>
          <w:szCs w:val="20"/>
          <w:lang w:eastAsia="zh-CN"/>
        </w:rPr>
        <w:t xml:space="preserve">WID revision: NR </w:t>
      </w:r>
      <w:proofErr w:type="spellStart"/>
      <w:r w:rsidR="00FC1AB9" w:rsidRPr="00A65A16">
        <w:rPr>
          <w:szCs w:val="20"/>
          <w:lang w:eastAsia="zh-CN"/>
        </w:rPr>
        <w:t>sidelink</w:t>
      </w:r>
      <w:proofErr w:type="spellEnd"/>
      <w:r w:rsidR="00FC1AB9" w:rsidRPr="00A65A16">
        <w:rPr>
          <w:szCs w:val="20"/>
          <w:lang w:eastAsia="zh-CN"/>
        </w:rPr>
        <w:t xml:space="preserve"> enhancement</w:t>
      </w:r>
      <w:bookmarkEnd w:id="4"/>
    </w:p>
    <w:p w14:paraId="01165D81" w14:textId="77777777" w:rsidR="004152CC" w:rsidRPr="00340433" w:rsidRDefault="004152CC" w:rsidP="004152CC">
      <w:pPr>
        <w:pStyle w:val="References"/>
        <w:numPr>
          <w:ilvl w:val="0"/>
          <w:numId w:val="46"/>
        </w:numPr>
        <w:autoSpaceDE w:val="0"/>
        <w:autoSpaceDN w:val="0"/>
        <w:snapToGrid w:val="0"/>
        <w:spacing w:after="60"/>
        <w:jc w:val="both"/>
        <w:rPr>
          <w:szCs w:val="20"/>
        </w:rPr>
      </w:pPr>
      <w:r>
        <w:rPr>
          <w:szCs w:val="20"/>
          <w:lang w:eastAsia="zh-CN"/>
        </w:rPr>
        <w:t>Minutes RAN2#112e</w:t>
      </w:r>
    </w:p>
    <w:bookmarkEnd w:id="5"/>
    <w:p w14:paraId="14ED293E" w14:textId="77777777" w:rsidR="001F7AFB" w:rsidRPr="000952B5" w:rsidRDefault="001F7AFB" w:rsidP="00FB13C8">
      <w:pPr>
        <w:jc w:val="both"/>
        <w:rPr>
          <w:lang w:eastAsia="zh-CN"/>
        </w:rPr>
      </w:pPr>
    </w:p>
    <w:sectPr w:rsidR="001F7AFB" w:rsidRPr="000952B5" w:rsidSect="00077032">
      <w:footerReference w:type="default" r:id="rId12"/>
      <w:type w:val="continuous"/>
      <w:pgSz w:w="12240" w:h="15840" w:code="1"/>
      <w:pgMar w:top="851" w:right="1134" w:bottom="990" w:left="1134" w:header="720" w:footer="720"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B109E8" w16cex:dateUtc="2021-01-14T13: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D0E4B" w14:textId="77777777" w:rsidR="00D31F60" w:rsidRDefault="00D31F60" w:rsidP="008333B3">
      <w:pPr>
        <w:spacing w:after="0"/>
      </w:pPr>
      <w:r>
        <w:separator/>
      </w:r>
    </w:p>
  </w:endnote>
  <w:endnote w:type="continuationSeparator" w:id="0">
    <w:p w14:paraId="657C61F8" w14:textId="77777777" w:rsidR="00D31F60" w:rsidRDefault="00D31F60" w:rsidP="008333B3">
      <w:pPr>
        <w:spacing w:after="0"/>
      </w:pPr>
      <w:r>
        <w:continuationSeparator/>
      </w:r>
    </w:p>
  </w:endnote>
  <w:endnote w:type="continuationNotice" w:id="1">
    <w:p w14:paraId="4EAD6D79" w14:textId="77777777" w:rsidR="00D31F60" w:rsidRDefault="00D31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81B9D" w14:textId="77777777" w:rsidR="00077032" w:rsidRPr="008800CB" w:rsidRDefault="0007703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36528" w14:textId="77777777" w:rsidR="00D31F60" w:rsidRDefault="00D31F60" w:rsidP="008333B3">
      <w:pPr>
        <w:spacing w:after="0"/>
      </w:pPr>
      <w:r>
        <w:separator/>
      </w:r>
    </w:p>
  </w:footnote>
  <w:footnote w:type="continuationSeparator" w:id="0">
    <w:p w14:paraId="3FD2804D" w14:textId="77777777" w:rsidR="00D31F60" w:rsidRDefault="00D31F60" w:rsidP="008333B3">
      <w:pPr>
        <w:spacing w:after="0"/>
      </w:pPr>
      <w:r>
        <w:continuationSeparator/>
      </w:r>
    </w:p>
  </w:footnote>
  <w:footnote w:type="continuationNotice" w:id="1">
    <w:p w14:paraId="1840E010" w14:textId="77777777" w:rsidR="00D31F60" w:rsidRDefault="00D31F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8359CC"/>
    <w:multiLevelType w:val="hybridMultilevel"/>
    <w:tmpl w:val="85A214C0"/>
    <w:lvl w:ilvl="0" w:tplc="6F22E05E">
      <w:numFmt w:val="bullet"/>
      <w:lvlText w:val="-"/>
      <w:lvlJc w:val="left"/>
      <w:pPr>
        <w:ind w:left="1080" w:hanging="360"/>
      </w:pPr>
      <w:rPr>
        <w:rFonts w:ascii="Calibri" w:eastAsia="Calibri" w:hAnsi="Calibri" w:cs="Calibri" w:hint="default"/>
      </w:rPr>
    </w:lvl>
    <w:lvl w:ilvl="1" w:tplc="1B18D1E8">
      <w:start w:val="1"/>
      <w:numFmt w:val="bullet"/>
      <w:lvlText w:val=""/>
      <w:lvlJc w:val="left"/>
      <w:pPr>
        <w:ind w:left="1800" w:hanging="360"/>
      </w:pPr>
      <w:rPr>
        <w:rFonts w:ascii="Wingdings" w:hAnsi="Wingdings" w:hint="default"/>
      </w:rPr>
    </w:lvl>
    <w:lvl w:ilvl="2" w:tplc="6596B324">
      <w:start w:val="1"/>
      <w:numFmt w:val="bullet"/>
      <w:lvlText w:val=""/>
      <w:lvlJc w:val="left"/>
      <w:pPr>
        <w:ind w:left="2520" w:hanging="360"/>
      </w:pPr>
      <w:rPr>
        <w:rFonts w:ascii="Wingdings" w:hAnsi="Wingdings" w:hint="default"/>
      </w:rPr>
    </w:lvl>
    <w:lvl w:ilvl="3" w:tplc="FC5050A0">
      <w:start w:val="1"/>
      <w:numFmt w:val="bullet"/>
      <w:lvlText w:val=""/>
      <w:lvlJc w:val="left"/>
      <w:pPr>
        <w:ind w:left="3240" w:hanging="360"/>
      </w:pPr>
      <w:rPr>
        <w:rFonts w:ascii="Symbol" w:hAnsi="Symbol" w:hint="default"/>
      </w:rPr>
    </w:lvl>
    <w:lvl w:ilvl="4" w:tplc="5F8015D8">
      <w:start w:val="1"/>
      <w:numFmt w:val="bullet"/>
      <w:lvlText w:val="o"/>
      <w:lvlJc w:val="left"/>
      <w:pPr>
        <w:ind w:left="3960" w:hanging="360"/>
      </w:pPr>
      <w:rPr>
        <w:rFonts w:ascii="Courier New" w:hAnsi="Courier New" w:cs="Courier New" w:hint="default"/>
      </w:rPr>
    </w:lvl>
    <w:lvl w:ilvl="5" w:tplc="7BA27850">
      <w:start w:val="1"/>
      <w:numFmt w:val="bullet"/>
      <w:lvlText w:val=""/>
      <w:lvlJc w:val="left"/>
      <w:pPr>
        <w:ind w:left="4680" w:hanging="360"/>
      </w:pPr>
      <w:rPr>
        <w:rFonts w:ascii="Wingdings" w:hAnsi="Wingdings" w:hint="default"/>
      </w:rPr>
    </w:lvl>
    <w:lvl w:ilvl="6" w:tplc="3806CD52">
      <w:start w:val="1"/>
      <w:numFmt w:val="bullet"/>
      <w:lvlText w:val=""/>
      <w:lvlJc w:val="left"/>
      <w:pPr>
        <w:ind w:left="5400" w:hanging="360"/>
      </w:pPr>
      <w:rPr>
        <w:rFonts w:ascii="Symbol" w:hAnsi="Symbol" w:hint="default"/>
      </w:rPr>
    </w:lvl>
    <w:lvl w:ilvl="7" w:tplc="72F2498C">
      <w:start w:val="1"/>
      <w:numFmt w:val="bullet"/>
      <w:lvlText w:val="o"/>
      <w:lvlJc w:val="left"/>
      <w:pPr>
        <w:ind w:left="6120" w:hanging="360"/>
      </w:pPr>
      <w:rPr>
        <w:rFonts w:ascii="Courier New" w:hAnsi="Courier New" w:cs="Courier New" w:hint="default"/>
      </w:rPr>
    </w:lvl>
    <w:lvl w:ilvl="8" w:tplc="F7785E28">
      <w:start w:val="1"/>
      <w:numFmt w:val="bullet"/>
      <w:lvlText w:val=""/>
      <w:lvlJc w:val="left"/>
      <w:pPr>
        <w:ind w:left="684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A5766"/>
    <w:multiLevelType w:val="multilevel"/>
    <w:tmpl w:val="8BC80900"/>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E2338"/>
    <w:multiLevelType w:val="hybridMultilevel"/>
    <w:tmpl w:val="B9CE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DB326C"/>
    <w:multiLevelType w:val="multilevel"/>
    <w:tmpl w:val="FE7A2D9A"/>
    <w:lvl w:ilvl="0">
      <w:start w:val="1"/>
      <w:numFmt w:val="decimal"/>
      <w:pStyle w:val="Heading1"/>
      <w:lvlText w:val="%1."/>
      <w:lvlJc w:val="left"/>
      <w:pPr>
        <w:ind w:left="1128" w:hanging="1128"/>
      </w:pPr>
      <w:rPr>
        <w:rFonts w:hint="eastAsia"/>
      </w:rPr>
    </w:lvl>
    <w:lvl w:ilvl="1">
      <w:start w:val="1"/>
      <w:numFmt w:val="decimal"/>
      <w:pStyle w:val="Heading2"/>
      <w:isLgl/>
      <w:lvlText w:val="%1.%2"/>
      <w:lvlJc w:val="left"/>
      <w:pPr>
        <w:ind w:left="-916" w:hanging="360"/>
      </w:pPr>
      <w:rPr>
        <w:rFonts w:hint="default"/>
        <w:b w:val="0"/>
        <w:bCs/>
      </w:rPr>
    </w:lvl>
    <w:lvl w:ilvl="2">
      <w:start w:val="1"/>
      <w:numFmt w:val="decimal"/>
      <w:pStyle w:val="Heading3"/>
      <w:isLgl/>
      <w:lvlText w:val="%1.%2.%3"/>
      <w:lvlJc w:val="left"/>
      <w:pPr>
        <w:ind w:left="-556" w:hanging="720"/>
      </w:pPr>
      <w:rPr>
        <w:rFonts w:hint="default"/>
        <w:b w:val="0"/>
        <w:bCs/>
      </w:rPr>
    </w:lvl>
    <w:lvl w:ilvl="3">
      <w:start w:val="1"/>
      <w:numFmt w:val="decimal"/>
      <w:isLgl/>
      <w:lvlText w:val="%1.%2.%3.%4"/>
      <w:lvlJc w:val="left"/>
      <w:pPr>
        <w:ind w:left="-556" w:hanging="720"/>
      </w:pPr>
      <w:rPr>
        <w:rFonts w:hint="default"/>
      </w:rPr>
    </w:lvl>
    <w:lvl w:ilvl="4">
      <w:start w:val="1"/>
      <w:numFmt w:val="decimal"/>
      <w:isLgl/>
      <w:lvlText w:val="%1.%2.%3.%4.%5"/>
      <w:lvlJc w:val="left"/>
      <w:pPr>
        <w:ind w:left="-196" w:hanging="1080"/>
      </w:pPr>
      <w:rPr>
        <w:rFonts w:hint="default"/>
      </w:rPr>
    </w:lvl>
    <w:lvl w:ilvl="5">
      <w:start w:val="1"/>
      <w:numFmt w:val="decimal"/>
      <w:isLgl/>
      <w:lvlText w:val="%1.%2.%3.%4.%5.%6"/>
      <w:lvlJc w:val="left"/>
      <w:pPr>
        <w:ind w:left="-196" w:hanging="1080"/>
      </w:pPr>
      <w:rPr>
        <w:rFonts w:hint="default"/>
      </w:rPr>
    </w:lvl>
    <w:lvl w:ilvl="6">
      <w:start w:val="1"/>
      <w:numFmt w:val="decimal"/>
      <w:isLgl/>
      <w:lvlText w:val="%1.%2.%3.%4.%5.%6.%7"/>
      <w:lvlJc w:val="left"/>
      <w:pPr>
        <w:ind w:left="164" w:hanging="1440"/>
      </w:pPr>
      <w:rPr>
        <w:rFonts w:hint="default"/>
      </w:rPr>
    </w:lvl>
    <w:lvl w:ilvl="7">
      <w:start w:val="1"/>
      <w:numFmt w:val="decimal"/>
      <w:isLgl/>
      <w:lvlText w:val="%1.%2.%3.%4.%5.%6.%7.%8"/>
      <w:lvlJc w:val="left"/>
      <w:pPr>
        <w:ind w:left="164" w:hanging="1440"/>
      </w:pPr>
      <w:rPr>
        <w:rFonts w:hint="default"/>
      </w:rPr>
    </w:lvl>
    <w:lvl w:ilvl="8">
      <w:start w:val="1"/>
      <w:numFmt w:val="decimal"/>
      <w:isLgl/>
      <w:lvlText w:val="%1.%2.%3.%4.%5.%6.%7.%8.%9"/>
      <w:lvlJc w:val="left"/>
      <w:pPr>
        <w:ind w:left="524" w:hanging="1800"/>
      </w:pPr>
      <w:rPr>
        <w:rFont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51480E"/>
    <w:multiLevelType w:val="hybridMultilevel"/>
    <w:tmpl w:val="0110007C"/>
    <w:lvl w:ilvl="0" w:tplc="E58CBA86">
      <w:start w:val="1"/>
      <w:numFmt w:val="bullet"/>
      <w:lvlText w:val="•"/>
      <w:lvlJc w:val="left"/>
      <w:pPr>
        <w:tabs>
          <w:tab w:val="num" w:pos="720"/>
        </w:tabs>
        <w:ind w:left="720" w:hanging="360"/>
      </w:pPr>
      <w:rPr>
        <w:rFonts w:ascii="Arial" w:hAnsi="Arial" w:hint="default"/>
      </w:rPr>
    </w:lvl>
    <w:lvl w:ilvl="1" w:tplc="3EC4725E" w:tentative="1">
      <w:start w:val="1"/>
      <w:numFmt w:val="bullet"/>
      <w:lvlText w:val="•"/>
      <w:lvlJc w:val="left"/>
      <w:pPr>
        <w:tabs>
          <w:tab w:val="num" w:pos="1440"/>
        </w:tabs>
        <w:ind w:left="1440" w:hanging="360"/>
      </w:pPr>
      <w:rPr>
        <w:rFonts w:ascii="Arial" w:hAnsi="Arial" w:hint="default"/>
      </w:rPr>
    </w:lvl>
    <w:lvl w:ilvl="2" w:tplc="ED903042" w:tentative="1">
      <w:start w:val="1"/>
      <w:numFmt w:val="bullet"/>
      <w:lvlText w:val="•"/>
      <w:lvlJc w:val="left"/>
      <w:pPr>
        <w:tabs>
          <w:tab w:val="num" w:pos="2160"/>
        </w:tabs>
        <w:ind w:left="2160" w:hanging="360"/>
      </w:pPr>
      <w:rPr>
        <w:rFonts w:ascii="Arial" w:hAnsi="Arial" w:hint="default"/>
      </w:rPr>
    </w:lvl>
    <w:lvl w:ilvl="3" w:tplc="DD7C9838" w:tentative="1">
      <w:start w:val="1"/>
      <w:numFmt w:val="bullet"/>
      <w:lvlText w:val="•"/>
      <w:lvlJc w:val="left"/>
      <w:pPr>
        <w:tabs>
          <w:tab w:val="num" w:pos="2880"/>
        </w:tabs>
        <w:ind w:left="2880" w:hanging="360"/>
      </w:pPr>
      <w:rPr>
        <w:rFonts w:ascii="Arial" w:hAnsi="Arial" w:hint="default"/>
      </w:rPr>
    </w:lvl>
    <w:lvl w:ilvl="4" w:tplc="18B41DBC" w:tentative="1">
      <w:start w:val="1"/>
      <w:numFmt w:val="bullet"/>
      <w:lvlText w:val="•"/>
      <w:lvlJc w:val="left"/>
      <w:pPr>
        <w:tabs>
          <w:tab w:val="num" w:pos="3600"/>
        </w:tabs>
        <w:ind w:left="3600" w:hanging="360"/>
      </w:pPr>
      <w:rPr>
        <w:rFonts w:ascii="Arial" w:hAnsi="Arial" w:hint="default"/>
      </w:rPr>
    </w:lvl>
    <w:lvl w:ilvl="5" w:tplc="396652AA" w:tentative="1">
      <w:start w:val="1"/>
      <w:numFmt w:val="bullet"/>
      <w:lvlText w:val="•"/>
      <w:lvlJc w:val="left"/>
      <w:pPr>
        <w:tabs>
          <w:tab w:val="num" w:pos="4320"/>
        </w:tabs>
        <w:ind w:left="4320" w:hanging="360"/>
      </w:pPr>
      <w:rPr>
        <w:rFonts w:ascii="Arial" w:hAnsi="Arial" w:hint="default"/>
      </w:rPr>
    </w:lvl>
    <w:lvl w:ilvl="6" w:tplc="BA3E6178" w:tentative="1">
      <w:start w:val="1"/>
      <w:numFmt w:val="bullet"/>
      <w:lvlText w:val="•"/>
      <w:lvlJc w:val="left"/>
      <w:pPr>
        <w:tabs>
          <w:tab w:val="num" w:pos="5040"/>
        </w:tabs>
        <w:ind w:left="5040" w:hanging="360"/>
      </w:pPr>
      <w:rPr>
        <w:rFonts w:ascii="Arial" w:hAnsi="Arial" w:hint="default"/>
      </w:rPr>
    </w:lvl>
    <w:lvl w:ilvl="7" w:tplc="B4A4743A" w:tentative="1">
      <w:start w:val="1"/>
      <w:numFmt w:val="bullet"/>
      <w:lvlText w:val="•"/>
      <w:lvlJc w:val="left"/>
      <w:pPr>
        <w:tabs>
          <w:tab w:val="num" w:pos="5760"/>
        </w:tabs>
        <w:ind w:left="5760" w:hanging="360"/>
      </w:pPr>
      <w:rPr>
        <w:rFonts w:ascii="Arial" w:hAnsi="Arial" w:hint="default"/>
      </w:rPr>
    </w:lvl>
    <w:lvl w:ilvl="8" w:tplc="5344BE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8B65DC"/>
    <w:multiLevelType w:val="hybridMultilevel"/>
    <w:tmpl w:val="648B65DC"/>
    <w:lvl w:ilvl="0" w:tplc="29843B62">
      <w:numFmt w:val="bullet"/>
      <w:lvlText w:val="-"/>
      <w:lvlJc w:val="left"/>
      <w:pPr>
        <w:ind w:left="1080" w:hanging="360"/>
      </w:pPr>
      <w:rPr>
        <w:rFonts w:ascii="Calibri" w:eastAsia="Calibri" w:hAnsi="Calibri" w:cs="Calibri" w:hint="default"/>
      </w:rPr>
    </w:lvl>
    <w:lvl w:ilvl="1" w:tplc="978E92AC">
      <w:start w:val="1"/>
      <w:numFmt w:val="bullet"/>
      <w:lvlText w:val="o"/>
      <w:lvlJc w:val="left"/>
      <w:pPr>
        <w:ind w:left="1800" w:hanging="360"/>
      </w:pPr>
      <w:rPr>
        <w:rFonts w:ascii="Courier New" w:hAnsi="Courier New" w:cs="Courier New" w:hint="default"/>
      </w:rPr>
    </w:lvl>
    <w:lvl w:ilvl="2" w:tplc="6D8020EE">
      <w:start w:val="1"/>
      <w:numFmt w:val="bullet"/>
      <w:lvlText w:val=""/>
      <w:lvlJc w:val="left"/>
      <w:pPr>
        <w:ind w:left="2520" w:hanging="360"/>
      </w:pPr>
      <w:rPr>
        <w:rFonts w:ascii="Wingdings" w:hAnsi="Wingdings" w:hint="default"/>
      </w:rPr>
    </w:lvl>
    <w:lvl w:ilvl="3" w:tplc="9FC4B522">
      <w:start w:val="1"/>
      <w:numFmt w:val="bullet"/>
      <w:lvlText w:val=""/>
      <w:lvlJc w:val="left"/>
      <w:pPr>
        <w:ind w:left="3240" w:hanging="360"/>
      </w:pPr>
      <w:rPr>
        <w:rFonts w:ascii="Symbol" w:hAnsi="Symbol" w:hint="default"/>
      </w:rPr>
    </w:lvl>
    <w:lvl w:ilvl="4" w:tplc="4ADA1008">
      <w:start w:val="1"/>
      <w:numFmt w:val="bullet"/>
      <w:lvlText w:val="o"/>
      <w:lvlJc w:val="left"/>
      <w:pPr>
        <w:ind w:left="3960" w:hanging="360"/>
      </w:pPr>
      <w:rPr>
        <w:rFonts w:ascii="Courier New" w:hAnsi="Courier New" w:cs="Courier New" w:hint="default"/>
      </w:rPr>
    </w:lvl>
    <w:lvl w:ilvl="5" w:tplc="74045800">
      <w:start w:val="1"/>
      <w:numFmt w:val="bullet"/>
      <w:lvlText w:val=""/>
      <w:lvlJc w:val="left"/>
      <w:pPr>
        <w:ind w:left="4680" w:hanging="360"/>
      </w:pPr>
      <w:rPr>
        <w:rFonts w:ascii="Wingdings" w:hAnsi="Wingdings" w:hint="default"/>
      </w:rPr>
    </w:lvl>
    <w:lvl w:ilvl="6" w:tplc="90BAA0EC">
      <w:start w:val="1"/>
      <w:numFmt w:val="bullet"/>
      <w:lvlText w:val=""/>
      <w:lvlJc w:val="left"/>
      <w:pPr>
        <w:ind w:left="5400" w:hanging="360"/>
      </w:pPr>
      <w:rPr>
        <w:rFonts w:ascii="Symbol" w:hAnsi="Symbol" w:hint="default"/>
      </w:rPr>
    </w:lvl>
    <w:lvl w:ilvl="7" w:tplc="2250AE14">
      <w:start w:val="1"/>
      <w:numFmt w:val="bullet"/>
      <w:lvlText w:val="o"/>
      <w:lvlJc w:val="left"/>
      <w:pPr>
        <w:ind w:left="6120" w:hanging="360"/>
      </w:pPr>
      <w:rPr>
        <w:rFonts w:ascii="Courier New" w:hAnsi="Courier New" w:cs="Courier New" w:hint="default"/>
      </w:rPr>
    </w:lvl>
    <w:lvl w:ilvl="8" w:tplc="DA6ABD68">
      <w:start w:val="1"/>
      <w:numFmt w:val="bullet"/>
      <w:lvlText w:val=""/>
      <w:lvlJc w:val="left"/>
      <w:pPr>
        <w:ind w:left="6840" w:hanging="360"/>
      </w:pPr>
      <w:rPr>
        <w:rFonts w:ascii="Wingdings" w:hAnsi="Wingdings" w:hint="default"/>
      </w:rPr>
    </w:lvl>
  </w:abstractNum>
  <w:abstractNum w:abstractNumId="34"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8"/>
  </w:num>
  <w:num w:numId="5">
    <w:abstractNumId w:val="17"/>
  </w:num>
  <w:num w:numId="6">
    <w:abstractNumId w:val="24"/>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9"/>
  </w:num>
  <w:num w:numId="12">
    <w:abstractNumId w:val="33"/>
  </w:num>
  <w:num w:numId="13">
    <w:abstractNumId w:val="7"/>
  </w:num>
  <w:num w:numId="14">
    <w:abstractNumId w:val="5"/>
  </w:num>
  <w:num w:numId="15">
    <w:abstractNumId w:val="19"/>
  </w:num>
  <w:num w:numId="16">
    <w:abstractNumId w:val="39"/>
  </w:num>
  <w:num w:numId="17">
    <w:abstractNumId w:val="20"/>
  </w:num>
  <w:num w:numId="18">
    <w:abstractNumId w:val="15"/>
  </w:num>
  <w:num w:numId="19">
    <w:abstractNumId w:val="10"/>
  </w:num>
  <w:num w:numId="20">
    <w:abstractNumId w:val="1"/>
  </w:num>
  <w:num w:numId="21">
    <w:abstractNumId w:val="35"/>
  </w:num>
  <w:num w:numId="22">
    <w:abstractNumId w:val="40"/>
  </w:num>
  <w:num w:numId="23">
    <w:abstractNumId w:val="28"/>
  </w:num>
  <w:num w:numId="24">
    <w:abstractNumId w:val="17"/>
  </w:num>
  <w:num w:numId="25">
    <w:abstractNumId w:val="30"/>
  </w:num>
  <w:num w:numId="26">
    <w:abstractNumId w:val="23"/>
  </w:num>
  <w:num w:numId="27">
    <w:abstractNumId w:val="17"/>
  </w:num>
  <w:num w:numId="28">
    <w:abstractNumId w:val="2"/>
  </w:num>
  <w:num w:numId="29">
    <w:abstractNumId w:val="14"/>
  </w:num>
  <w:num w:numId="30">
    <w:abstractNumId w:val="32"/>
  </w:num>
  <w:num w:numId="31">
    <w:abstractNumId w:val="25"/>
  </w:num>
  <w:num w:numId="32">
    <w:abstractNumId w:val="29"/>
  </w:num>
  <w:num w:numId="33">
    <w:abstractNumId w:val="36"/>
  </w:num>
  <w:num w:numId="34">
    <w:abstractNumId w:val="26"/>
  </w:num>
  <w:num w:numId="35">
    <w:abstractNumId w:val="13"/>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4"/>
  </w:num>
  <w:num w:numId="38">
    <w:abstractNumId w:val="16"/>
  </w:num>
  <w:num w:numId="39">
    <w:abstractNumId w:val="11"/>
  </w:num>
  <w:num w:numId="40">
    <w:abstractNumId w:val="6"/>
  </w:num>
  <w:num w:numId="41">
    <w:abstractNumId w:val="37"/>
  </w:num>
  <w:num w:numId="42">
    <w:abstractNumId w:val="13"/>
  </w:num>
  <w:num w:numId="43">
    <w:abstractNumId w:val="27"/>
  </w:num>
  <w:num w:numId="44">
    <w:abstractNumId w:val="31"/>
  </w:num>
  <w:num w:numId="45">
    <w:abstractNumId w:val="21"/>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0B0B"/>
    <w:rsid w:val="00001AA0"/>
    <w:rsid w:val="00001C6D"/>
    <w:rsid w:val="000028C6"/>
    <w:rsid w:val="00003D7F"/>
    <w:rsid w:val="0000422D"/>
    <w:rsid w:val="00004D3E"/>
    <w:rsid w:val="000051ED"/>
    <w:rsid w:val="000058EE"/>
    <w:rsid w:val="0001130E"/>
    <w:rsid w:val="00011A12"/>
    <w:rsid w:val="000175F8"/>
    <w:rsid w:val="00017A81"/>
    <w:rsid w:val="00021DC1"/>
    <w:rsid w:val="0002395C"/>
    <w:rsid w:val="00024B8C"/>
    <w:rsid w:val="00024ED1"/>
    <w:rsid w:val="000252DC"/>
    <w:rsid w:val="0002636C"/>
    <w:rsid w:val="00026959"/>
    <w:rsid w:val="00030C56"/>
    <w:rsid w:val="0003152B"/>
    <w:rsid w:val="00031FD8"/>
    <w:rsid w:val="0003270A"/>
    <w:rsid w:val="000328FD"/>
    <w:rsid w:val="00034966"/>
    <w:rsid w:val="000358CD"/>
    <w:rsid w:val="00036FEF"/>
    <w:rsid w:val="000402FC"/>
    <w:rsid w:val="000419AD"/>
    <w:rsid w:val="00044BBF"/>
    <w:rsid w:val="00044CD7"/>
    <w:rsid w:val="00044EED"/>
    <w:rsid w:val="00045C52"/>
    <w:rsid w:val="00046012"/>
    <w:rsid w:val="00046A55"/>
    <w:rsid w:val="0004741E"/>
    <w:rsid w:val="0005101E"/>
    <w:rsid w:val="00052C2A"/>
    <w:rsid w:val="000564FA"/>
    <w:rsid w:val="000567CC"/>
    <w:rsid w:val="000643A5"/>
    <w:rsid w:val="00064A00"/>
    <w:rsid w:val="00066A60"/>
    <w:rsid w:val="00067DC8"/>
    <w:rsid w:val="00070F5C"/>
    <w:rsid w:val="000722BC"/>
    <w:rsid w:val="00075B58"/>
    <w:rsid w:val="000769FC"/>
    <w:rsid w:val="00077032"/>
    <w:rsid w:val="000814CE"/>
    <w:rsid w:val="000836A7"/>
    <w:rsid w:val="00083ECC"/>
    <w:rsid w:val="0008610A"/>
    <w:rsid w:val="00087450"/>
    <w:rsid w:val="00090031"/>
    <w:rsid w:val="0009013E"/>
    <w:rsid w:val="00090981"/>
    <w:rsid w:val="0009157D"/>
    <w:rsid w:val="00094C07"/>
    <w:rsid w:val="000952B5"/>
    <w:rsid w:val="00095EF0"/>
    <w:rsid w:val="0009659A"/>
    <w:rsid w:val="0009678C"/>
    <w:rsid w:val="000978D5"/>
    <w:rsid w:val="000A0B70"/>
    <w:rsid w:val="000A27F7"/>
    <w:rsid w:val="000A39B4"/>
    <w:rsid w:val="000A4BB2"/>
    <w:rsid w:val="000A4E39"/>
    <w:rsid w:val="000B2EBD"/>
    <w:rsid w:val="000B306A"/>
    <w:rsid w:val="000B3665"/>
    <w:rsid w:val="000C11C3"/>
    <w:rsid w:val="000C14A2"/>
    <w:rsid w:val="000C16D2"/>
    <w:rsid w:val="000C19E5"/>
    <w:rsid w:val="000C1C64"/>
    <w:rsid w:val="000C412D"/>
    <w:rsid w:val="000C5372"/>
    <w:rsid w:val="000C5693"/>
    <w:rsid w:val="000C68B4"/>
    <w:rsid w:val="000C7571"/>
    <w:rsid w:val="000C7D8C"/>
    <w:rsid w:val="000D0750"/>
    <w:rsid w:val="000D077C"/>
    <w:rsid w:val="000D0C9D"/>
    <w:rsid w:val="000D0E18"/>
    <w:rsid w:val="000D2E9A"/>
    <w:rsid w:val="000D2EA9"/>
    <w:rsid w:val="000D3C1F"/>
    <w:rsid w:val="000D48A5"/>
    <w:rsid w:val="000D55CF"/>
    <w:rsid w:val="000D5795"/>
    <w:rsid w:val="000D69BB"/>
    <w:rsid w:val="000E12BB"/>
    <w:rsid w:val="000E22DC"/>
    <w:rsid w:val="000E2E41"/>
    <w:rsid w:val="000E5A8F"/>
    <w:rsid w:val="000E5D65"/>
    <w:rsid w:val="000E6EA8"/>
    <w:rsid w:val="000E799C"/>
    <w:rsid w:val="000F0271"/>
    <w:rsid w:val="000F184F"/>
    <w:rsid w:val="000F28A8"/>
    <w:rsid w:val="000F3890"/>
    <w:rsid w:val="000F4F38"/>
    <w:rsid w:val="000F58C0"/>
    <w:rsid w:val="000F66AD"/>
    <w:rsid w:val="000F70DB"/>
    <w:rsid w:val="000F78D7"/>
    <w:rsid w:val="000F7C0D"/>
    <w:rsid w:val="00101854"/>
    <w:rsid w:val="00102E1B"/>
    <w:rsid w:val="00105294"/>
    <w:rsid w:val="001056E0"/>
    <w:rsid w:val="001069E2"/>
    <w:rsid w:val="00107FDD"/>
    <w:rsid w:val="00110C22"/>
    <w:rsid w:val="00113BD9"/>
    <w:rsid w:val="00113F00"/>
    <w:rsid w:val="00115948"/>
    <w:rsid w:val="001164D9"/>
    <w:rsid w:val="00116A33"/>
    <w:rsid w:val="0011703B"/>
    <w:rsid w:val="00120D21"/>
    <w:rsid w:val="00121719"/>
    <w:rsid w:val="00121B05"/>
    <w:rsid w:val="00122E55"/>
    <w:rsid w:val="00123855"/>
    <w:rsid w:val="001248CB"/>
    <w:rsid w:val="001248FF"/>
    <w:rsid w:val="001253C8"/>
    <w:rsid w:val="00125CE0"/>
    <w:rsid w:val="001309F9"/>
    <w:rsid w:val="001312C6"/>
    <w:rsid w:val="00131664"/>
    <w:rsid w:val="001338E5"/>
    <w:rsid w:val="001341DC"/>
    <w:rsid w:val="00134DD5"/>
    <w:rsid w:val="00134F56"/>
    <w:rsid w:val="00135024"/>
    <w:rsid w:val="00135328"/>
    <w:rsid w:val="0013538F"/>
    <w:rsid w:val="00135952"/>
    <w:rsid w:val="00136A46"/>
    <w:rsid w:val="00137B5E"/>
    <w:rsid w:val="00141975"/>
    <w:rsid w:val="00141DBD"/>
    <w:rsid w:val="0014235B"/>
    <w:rsid w:val="00142395"/>
    <w:rsid w:val="00144B25"/>
    <w:rsid w:val="00145635"/>
    <w:rsid w:val="001503BF"/>
    <w:rsid w:val="001516A8"/>
    <w:rsid w:val="00153A0E"/>
    <w:rsid w:val="00154C47"/>
    <w:rsid w:val="0015651B"/>
    <w:rsid w:val="00156FC2"/>
    <w:rsid w:val="001579CB"/>
    <w:rsid w:val="00157F88"/>
    <w:rsid w:val="0016215A"/>
    <w:rsid w:val="00163303"/>
    <w:rsid w:val="0016345B"/>
    <w:rsid w:val="00166819"/>
    <w:rsid w:val="001751A6"/>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97D70"/>
    <w:rsid w:val="001A06A7"/>
    <w:rsid w:val="001A1DD2"/>
    <w:rsid w:val="001A1E5F"/>
    <w:rsid w:val="001A23A5"/>
    <w:rsid w:val="001A2790"/>
    <w:rsid w:val="001A58F2"/>
    <w:rsid w:val="001A7B9D"/>
    <w:rsid w:val="001B0B86"/>
    <w:rsid w:val="001B219E"/>
    <w:rsid w:val="001B25F8"/>
    <w:rsid w:val="001B2CC1"/>
    <w:rsid w:val="001B585A"/>
    <w:rsid w:val="001B59ED"/>
    <w:rsid w:val="001B6325"/>
    <w:rsid w:val="001B6FFD"/>
    <w:rsid w:val="001B7264"/>
    <w:rsid w:val="001B7FE7"/>
    <w:rsid w:val="001C0B5B"/>
    <w:rsid w:val="001C3FC5"/>
    <w:rsid w:val="001C51F7"/>
    <w:rsid w:val="001C5405"/>
    <w:rsid w:val="001C5787"/>
    <w:rsid w:val="001C5C2C"/>
    <w:rsid w:val="001C6AED"/>
    <w:rsid w:val="001C7F18"/>
    <w:rsid w:val="001D01B9"/>
    <w:rsid w:val="001D0EF1"/>
    <w:rsid w:val="001D136B"/>
    <w:rsid w:val="001D16E6"/>
    <w:rsid w:val="001D30F5"/>
    <w:rsid w:val="001D4A3D"/>
    <w:rsid w:val="001D5580"/>
    <w:rsid w:val="001D5E55"/>
    <w:rsid w:val="001D65BD"/>
    <w:rsid w:val="001D6FCC"/>
    <w:rsid w:val="001D72FB"/>
    <w:rsid w:val="001E043D"/>
    <w:rsid w:val="001E1B75"/>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361"/>
    <w:rsid w:val="001F55D9"/>
    <w:rsid w:val="001F616B"/>
    <w:rsid w:val="001F6A5A"/>
    <w:rsid w:val="001F6D27"/>
    <w:rsid w:val="001F7AFB"/>
    <w:rsid w:val="002005E3"/>
    <w:rsid w:val="00201050"/>
    <w:rsid w:val="00201795"/>
    <w:rsid w:val="00204D74"/>
    <w:rsid w:val="0020581F"/>
    <w:rsid w:val="00211219"/>
    <w:rsid w:val="0021357A"/>
    <w:rsid w:val="00213922"/>
    <w:rsid w:val="00214F0F"/>
    <w:rsid w:val="0021728C"/>
    <w:rsid w:val="002179EE"/>
    <w:rsid w:val="00217CA4"/>
    <w:rsid w:val="00220C7F"/>
    <w:rsid w:val="00222586"/>
    <w:rsid w:val="002228A4"/>
    <w:rsid w:val="00222C68"/>
    <w:rsid w:val="00223AAF"/>
    <w:rsid w:val="002242FB"/>
    <w:rsid w:val="00224419"/>
    <w:rsid w:val="00225983"/>
    <w:rsid w:val="00227402"/>
    <w:rsid w:val="002275B1"/>
    <w:rsid w:val="00232660"/>
    <w:rsid w:val="00233666"/>
    <w:rsid w:val="00233F2B"/>
    <w:rsid w:val="00236AB0"/>
    <w:rsid w:val="0023721E"/>
    <w:rsid w:val="002374B6"/>
    <w:rsid w:val="00242BB2"/>
    <w:rsid w:val="00243473"/>
    <w:rsid w:val="00250922"/>
    <w:rsid w:val="002512CC"/>
    <w:rsid w:val="00253A2F"/>
    <w:rsid w:val="0025457E"/>
    <w:rsid w:val="002553B0"/>
    <w:rsid w:val="00256A23"/>
    <w:rsid w:val="0025700B"/>
    <w:rsid w:val="0026110B"/>
    <w:rsid w:val="00262007"/>
    <w:rsid w:val="00262F18"/>
    <w:rsid w:val="00263F17"/>
    <w:rsid w:val="00265EF4"/>
    <w:rsid w:val="00265F51"/>
    <w:rsid w:val="00266A1D"/>
    <w:rsid w:val="00266F9F"/>
    <w:rsid w:val="0026762C"/>
    <w:rsid w:val="00271671"/>
    <w:rsid w:val="00271A14"/>
    <w:rsid w:val="00273389"/>
    <w:rsid w:val="00275384"/>
    <w:rsid w:val="002804B5"/>
    <w:rsid w:val="00280799"/>
    <w:rsid w:val="002812A9"/>
    <w:rsid w:val="00282AE3"/>
    <w:rsid w:val="00286696"/>
    <w:rsid w:val="00286C6E"/>
    <w:rsid w:val="00287D2A"/>
    <w:rsid w:val="00290E41"/>
    <w:rsid w:val="0029113E"/>
    <w:rsid w:val="00291BB2"/>
    <w:rsid w:val="00291D0E"/>
    <w:rsid w:val="002940DF"/>
    <w:rsid w:val="00294544"/>
    <w:rsid w:val="00296537"/>
    <w:rsid w:val="0029745C"/>
    <w:rsid w:val="002A0536"/>
    <w:rsid w:val="002A1353"/>
    <w:rsid w:val="002A1868"/>
    <w:rsid w:val="002A1C55"/>
    <w:rsid w:val="002A329A"/>
    <w:rsid w:val="002A6634"/>
    <w:rsid w:val="002B00CD"/>
    <w:rsid w:val="002B02F3"/>
    <w:rsid w:val="002B16C0"/>
    <w:rsid w:val="002B27FE"/>
    <w:rsid w:val="002B3F5E"/>
    <w:rsid w:val="002B4390"/>
    <w:rsid w:val="002B5736"/>
    <w:rsid w:val="002B5B62"/>
    <w:rsid w:val="002B5C34"/>
    <w:rsid w:val="002B6F7E"/>
    <w:rsid w:val="002B7A40"/>
    <w:rsid w:val="002C02B8"/>
    <w:rsid w:val="002C2E61"/>
    <w:rsid w:val="002C4239"/>
    <w:rsid w:val="002C4657"/>
    <w:rsid w:val="002C5E80"/>
    <w:rsid w:val="002D0530"/>
    <w:rsid w:val="002D115C"/>
    <w:rsid w:val="002D2563"/>
    <w:rsid w:val="002D37B1"/>
    <w:rsid w:val="002D427B"/>
    <w:rsid w:val="002D527D"/>
    <w:rsid w:val="002D6334"/>
    <w:rsid w:val="002D6CE8"/>
    <w:rsid w:val="002E0920"/>
    <w:rsid w:val="002E0D1C"/>
    <w:rsid w:val="002E18B8"/>
    <w:rsid w:val="002E261B"/>
    <w:rsid w:val="002E29F2"/>
    <w:rsid w:val="002E315F"/>
    <w:rsid w:val="002E3EB5"/>
    <w:rsid w:val="002E4846"/>
    <w:rsid w:val="002E4DE5"/>
    <w:rsid w:val="002E6481"/>
    <w:rsid w:val="002E6802"/>
    <w:rsid w:val="002E75DF"/>
    <w:rsid w:val="002E79C5"/>
    <w:rsid w:val="002E79E4"/>
    <w:rsid w:val="002F0860"/>
    <w:rsid w:val="002F1433"/>
    <w:rsid w:val="002F1C7B"/>
    <w:rsid w:val="002F29F1"/>
    <w:rsid w:val="002F2BD6"/>
    <w:rsid w:val="002F3E8F"/>
    <w:rsid w:val="002F664B"/>
    <w:rsid w:val="002F784B"/>
    <w:rsid w:val="00300072"/>
    <w:rsid w:val="00300390"/>
    <w:rsid w:val="0030310B"/>
    <w:rsid w:val="0030316E"/>
    <w:rsid w:val="00307219"/>
    <w:rsid w:val="00307244"/>
    <w:rsid w:val="00307CED"/>
    <w:rsid w:val="0031070A"/>
    <w:rsid w:val="00311041"/>
    <w:rsid w:val="003127FD"/>
    <w:rsid w:val="00312FE4"/>
    <w:rsid w:val="003146F0"/>
    <w:rsid w:val="00314EB3"/>
    <w:rsid w:val="00316435"/>
    <w:rsid w:val="003206F5"/>
    <w:rsid w:val="0032072E"/>
    <w:rsid w:val="00320BDE"/>
    <w:rsid w:val="00321566"/>
    <w:rsid w:val="00321B1E"/>
    <w:rsid w:val="003227DA"/>
    <w:rsid w:val="003233D3"/>
    <w:rsid w:val="00326087"/>
    <w:rsid w:val="00326BE1"/>
    <w:rsid w:val="00327091"/>
    <w:rsid w:val="003304A1"/>
    <w:rsid w:val="00331CB7"/>
    <w:rsid w:val="003355B7"/>
    <w:rsid w:val="00336C50"/>
    <w:rsid w:val="00340433"/>
    <w:rsid w:val="00341F53"/>
    <w:rsid w:val="00342EB3"/>
    <w:rsid w:val="00344917"/>
    <w:rsid w:val="00346F4E"/>
    <w:rsid w:val="00350132"/>
    <w:rsid w:val="003505FB"/>
    <w:rsid w:val="00350B77"/>
    <w:rsid w:val="00350E7A"/>
    <w:rsid w:val="00351993"/>
    <w:rsid w:val="00352616"/>
    <w:rsid w:val="00352CCF"/>
    <w:rsid w:val="0035345B"/>
    <w:rsid w:val="0035590E"/>
    <w:rsid w:val="003563C0"/>
    <w:rsid w:val="00356E30"/>
    <w:rsid w:val="003607B9"/>
    <w:rsid w:val="00360B0C"/>
    <w:rsid w:val="0036193E"/>
    <w:rsid w:val="00361BD9"/>
    <w:rsid w:val="003624EA"/>
    <w:rsid w:val="00362861"/>
    <w:rsid w:val="003629C5"/>
    <w:rsid w:val="00364701"/>
    <w:rsid w:val="00370813"/>
    <w:rsid w:val="00371709"/>
    <w:rsid w:val="0037333D"/>
    <w:rsid w:val="0037563B"/>
    <w:rsid w:val="003762E0"/>
    <w:rsid w:val="00377D5B"/>
    <w:rsid w:val="00381DC4"/>
    <w:rsid w:val="00381F91"/>
    <w:rsid w:val="00382FF9"/>
    <w:rsid w:val="00384A2F"/>
    <w:rsid w:val="00384D1F"/>
    <w:rsid w:val="00385021"/>
    <w:rsid w:val="0038764F"/>
    <w:rsid w:val="00390B4D"/>
    <w:rsid w:val="00393F1E"/>
    <w:rsid w:val="003959C5"/>
    <w:rsid w:val="00395E4E"/>
    <w:rsid w:val="003A0741"/>
    <w:rsid w:val="003A0A0B"/>
    <w:rsid w:val="003A1327"/>
    <w:rsid w:val="003A140D"/>
    <w:rsid w:val="003A1E0C"/>
    <w:rsid w:val="003A22F5"/>
    <w:rsid w:val="003A4062"/>
    <w:rsid w:val="003A49CD"/>
    <w:rsid w:val="003A513D"/>
    <w:rsid w:val="003A54DD"/>
    <w:rsid w:val="003A58BA"/>
    <w:rsid w:val="003A5BD0"/>
    <w:rsid w:val="003A5FE3"/>
    <w:rsid w:val="003A60D1"/>
    <w:rsid w:val="003A6AE5"/>
    <w:rsid w:val="003B29C3"/>
    <w:rsid w:val="003B2B7B"/>
    <w:rsid w:val="003B3ABD"/>
    <w:rsid w:val="003B4B08"/>
    <w:rsid w:val="003B5861"/>
    <w:rsid w:val="003B7313"/>
    <w:rsid w:val="003B7D4F"/>
    <w:rsid w:val="003C25C8"/>
    <w:rsid w:val="003C27C7"/>
    <w:rsid w:val="003C2AE6"/>
    <w:rsid w:val="003C2F8D"/>
    <w:rsid w:val="003C3949"/>
    <w:rsid w:val="003C3B68"/>
    <w:rsid w:val="003C3D7B"/>
    <w:rsid w:val="003C480C"/>
    <w:rsid w:val="003C5B57"/>
    <w:rsid w:val="003C75BA"/>
    <w:rsid w:val="003C79CC"/>
    <w:rsid w:val="003D3586"/>
    <w:rsid w:val="003D39B0"/>
    <w:rsid w:val="003D3E9F"/>
    <w:rsid w:val="003D431C"/>
    <w:rsid w:val="003D47E4"/>
    <w:rsid w:val="003D5990"/>
    <w:rsid w:val="003D784D"/>
    <w:rsid w:val="003E0B52"/>
    <w:rsid w:val="003E10FD"/>
    <w:rsid w:val="003E1A7F"/>
    <w:rsid w:val="003E2EB7"/>
    <w:rsid w:val="003E2F9A"/>
    <w:rsid w:val="003E316C"/>
    <w:rsid w:val="003E4146"/>
    <w:rsid w:val="003E4A42"/>
    <w:rsid w:val="003E5FF9"/>
    <w:rsid w:val="003E681A"/>
    <w:rsid w:val="003E700D"/>
    <w:rsid w:val="003E7F93"/>
    <w:rsid w:val="003F0EED"/>
    <w:rsid w:val="003F2975"/>
    <w:rsid w:val="003F2FCD"/>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5B3"/>
    <w:rsid w:val="004126C1"/>
    <w:rsid w:val="00412D18"/>
    <w:rsid w:val="004152CC"/>
    <w:rsid w:val="00416D81"/>
    <w:rsid w:val="00420978"/>
    <w:rsid w:val="0042138F"/>
    <w:rsid w:val="00421808"/>
    <w:rsid w:val="00421F9D"/>
    <w:rsid w:val="0042215A"/>
    <w:rsid w:val="00422B67"/>
    <w:rsid w:val="00423546"/>
    <w:rsid w:val="004242B5"/>
    <w:rsid w:val="004255F6"/>
    <w:rsid w:val="00425DF3"/>
    <w:rsid w:val="0043029E"/>
    <w:rsid w:val="004309CD"/>
    <w:rsid w:val="004317ED"/>
    <w:rsid w:val="0043202A"/>
    <w:rsid w:val="00432F81"/>
    <w:rsid w:val="0043460B"/>
    <w:rsid w:val="0043461F"/>
    <w:rsid w:val="00434B87"/>
    <w:rsid w:val="0043533A"/>
    <w:rsid w:val="00436857"/>
    <w:rsid w:val="004373B5"/>
    <w:rsid w:val="0044032F"/>
    <w:rsid w:val="00440449"/>
    <w:rsid w:val="00440CBB"/>
    <w:rsid w:val="004413AD"/>
    <w:rsid w:val="00441B5C"/>
    <w:rsid w:val="00441D1A"/>
    <w:rsid w:val="0044225E"/>
    <w:rsid w:val="00442C1C"/>
    <w:rsid w:val="0044529B"/>
    <w:rsid w:val="0044529F"/>
    <w:rsid w:val="00447068"/>
    <w:rsid w:val="00450DE5"/>
    <w:rsid w:val="0045221E"/>
    <w:rsid w:val="00452B1E"/>
    <w:rsid w:val="00452ECB"/>
    <w:rsid w:val="00454973"/>
    <w:rsid w:val="0045651B"/>
    <w:rsid w:val="004568A7"/>
    <w:rsid w:val="00456D3E"/>
    <w:rsid w:val="00456F34"/>
    <w:rsid w:val="00460FFA"/>
    <w:rsid w:val="00461AA9"/>
    <w:rsid w:val="0046266B"/>
    <w:rsid w:val="00462835"/>
    <w:rsid w:val="00462E11"/>
    <w:rsid w:val="00466831"/>
    <w:rsid w:val="00467812"/>
    <w:rsid w:val="00470C03"/>
    <w:rsid w:val="00471640"/>
    <w:rsid w:val="004718AB"/>
    <w:rsid w:val="00471BC9"/>
    <w:rsid w:val="00471E8D"/>
    <w:rsid w:val="00473DC5"/>
    <w:rsid w:val="0047415C"/>
    <w:rsid w:val="00474272"/>
    <w:rsid w:val="00474450"/>
    <w:rsid w:val="00475A5D"/>
    <w:rsid w:val="00476E00"/>
    <w:rsid w:val="00477017"/>
    <w:rsid w:val="00481153"/>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6D1C"/>
    <w:rsid w:val="004978CC"/>
    <w:rsid w:val="004A104C"/>
    <w:rsid w:val="004A3434"/>
    <w:rsid w:val="004A3987"/>
    <w:rsid w:val="004A3B96"/>
    <w:rsid w:val="004A3C6B"/>
    <w:rsid w:val="004A3F2E"/>
    <w:rsid w:val="004A4ADA"/>
    <w:rsid w:val="004A5AA2"/>
    <w:rsid w:val="004A6E26"/>
    <w:rsid w:val="004B06B9"/>
    <w:rsid w:val="004B080B"/>
    <w:rsid w:val="004B17E6"/>
    <w:rsid w:val="004B22B3"/>
    <w:rsid w:val="004B2679"/>
    <w:rsid w:val="004B28E1"/>
    <w:rsid w:val="004B2D75"/>
    <w:rsid w:val="004B7AC0"/>
    <w:rsid w:val="004B7D70"/>
    <w:rsid w:val="004C0970"/>
    <w:rsid w:val="004C0CF1"/>
    <w:rsid w:val="004C173B"/>
    <w:rsid w:val="004C2B8A"/>
    <w:rsid w:val="004C2C5F"/>
    <w:rsid w:val="004C3390"/>
    <w:rsid w:val="004C536C"/>
    <w:rsid w:val="004C5DF6"/>
    <w:rsid w:val="004C6014"/>
    <w:rsid w:val="004C6EB9"/>
    <w:rsid w:val="004C7448"/>
    <w:rsid w:val="004D0571"/>
    <w:rsid w:val="004D23FE"/>
    <w:rsid w:val="004D269D"/>
    <w:rsid w:val="004D3284"/>
    <w:rsid w:val="004D383C"/>
    <w:rsid w:val="004D4755"/>
    <w:rsid w:val="004D4FEE"/>
    <w:rsid w:val="004D6352"/>
    <w:rsid w:val="004D63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4342"/>
    <w:rsid w:val="004F48AA"/>
    <w:rsid w:val="004F4999"/>
    <w:rsid w:val="004F4A11"/>
    <w:rsid w:val="004F4B61"/>
    <w:rsid w:val="004F68FC"/>
    <w:rsid w:val="004F6DE1"/>
    <w:rsid w:val="004F7C11"/>
    <w:rsid w:val="004F7E17"/>
    <w:rsid w:val="00500246"/>
    <w:rsid w:val="00500AFF"/>
    <w:rsid w:val="005013D5"/>
    <w:rsid w:val="0050275B"/>
    <w:rsid w:val="00502F77"/>
    <w:rsid w:val="00504A0B"/>
    <w:rsid w:val="00505611"/>
    <w:rsid w:val="005129CD"/>
    <w:rsid w:val="005132B3"/>
    <w:rsid w:val="005135AC"/>
    <w:rsid w:val="00513808"/>
    <w:rsid w:val="00513C78"/>
    <w:rsid w:val="0051416A"/>
    <w:rsid w:val="00514DC7"/>
    <w:rsid w:val="00514E67"/>
    <w:rsid w:val="00514EAB"/>
    <w:rsid w:val="0051714F"/>
    <w:rsid w:val="00520D12"/>
    <w:rsid w:val="00523113"/>
    <w:rsid w:val="00525178"/>
    <w:rsid w:val="005254FB"/>
    <w:rsid w:val="00526F94"/>
    <w:rsid w:val="00527539"/>
    <w:rsid w:val="0052787D"/>
    <w:rsid w:val="005306BE"/>
    <w:rsid w:val="00531DA9"/>
    <w:rsid w:val="0053318D"/>
    <w:rsid w:val="00536BBD"/>
    <w:rsid w:val="005376AF"/>
    <w:rsid w:val="00537F50"/>
    <w:rsid w:val="00541D4E"/>
    <w:rsid w:val="00542427"/>
    <w:rsid w:val="00544090"/>
    <w:rsid w:val="005472D4"/>
    <w:rsid w:val="0055112B"/>
    <w:rsid w:val="005522F9"/>
    <w:rsid w:val="00553D11"/>
    <w:rsid w:val="00553E94"/>
    <w:rsid w:val="00553F70"/>
    <w:rsid w:val="005544BE"/>
    <w:rsid w:val="00555E1A"/>
    <w:rsid w:val="0055662F"/>
    <w:rsid w:val="0055700A"/>
    <w:rsid w:val="00557E94"/>
    <w:rsid w:val="005624FD"/>
    <w:rsid w:val="00563D51"/>
    <w:rsid w:val="0056472E"/>
    <w:rsid w:val="00564BCD"/>
    <w:rsid w:val="00565433"/>
    <w:rsid w:val="0056593D"/>
    <w:rsid w:val="00566B16"/>
    <w:rsid w:val="00573D83"/>
    <w:rsid w:val="005741D6"/>
    <w:rsid w:val="00574B8C"/>
    <w:rsid w:val="00575ECE"/>
    <w:rsid w:val="00576836"/>
    <w:rsid w:val="005771C7"/>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1DE"/>
    <w:rsid w:val="005A72ED"/>
    <w:rsid w:val="005A79D8"/>
    <w:rsid w:val="005A7E8A"/>
    <w:rsid w:val="005A7FDF"/>
    <w:rsid w:val="005B06CD"/>
    <w:rsid w:val="005B261B"/>
    <w:rsid w:val="005B29E2"/>
    <w:rsid w:val="005B5260"/>
    <w:rsid w:val="005B563B"/>
    <w:rsid w:val="005B7AF1"/>
    <w:rsid w:val="005B7D05"/>
    <w:rsid w:val="005C1551"/>
    <w:rsid w:val="005C195E"/>
    <w:rsid w:val="005C2156"/>
    <w:rsid w:val="005C229D"/>
    <w:rsid w:val="005C3284"/>
    <w:rsid w:val="005C3750"/>
    <w:rsid w:val="005C4A0A"/>
    <w:rsid w:val="005C4C69"/>
    <w:rsid w:val="005C5250"/>
    <w:rsid w:val="005C5D60"/>
    <w:rsid w:val="005C5EF7"/>
    <w:rsid w:val="005C70EF"/>
    <w:rsid w:val="005C7AE1"/>
    <w:rsid w:val="005D0488"/>
    <w:rsid w:val="005D0F6F"/>
    <w:rsid w:val="005D11BF"/>
    <w:rsid w:val="005D321C"/>
    <w:rsid w:val="005D5731"/>
    <w:rsid w:val="005E025A"/>
    <w:rsid w:val="005E0875"/>
    <w:rsid w:val="005E11C8"/>
    <w:rsid w:val="005E172A"/>
    <w:rsid w:val="005E1BC1"/>
    <w:rsid w:val="005E592B"/>
    <w:rsid w:val="005E5E8D"/>
    <w:rsid w:val="005F15A3"/>
    <w:rsid w:val="005F18BC"/>
    <w:rsid w:val="005F1BA7"/>
    <w:rsid w:val="005F35E3"/>
    <w:rsid w:val="005F468D"/>
    <w:rsid w:val="005F4AEF"/>
    <w:rsid w:val="005F4C88"/>
    <w:rsid w:val="005F5212"/>
    <w:rsid w:val="005F5500"/>
    <w:rsid w:val="005F6798"/>
    <w:rsid w:val="005F6A39"/>
    <w:rsid w:val="005F761E"/>
    <w:rsid w:val="00601283"/>
    <w:rsid w:val="006012C2"/>
    <w:rsid w:val="00601BA8"/>
    <w:rsid w:val="00604AA5"/>
    <w:rsid w:val="00604CDE"/>
    <w:rsid w:val="006058E2"/>
    <w:rsid w:val="006078D2"/>
    <w:rsid w:val="00615E16"/>
    <w:rsid w:val="0061614B"/>
    <w:rsid w:val="0061679B"/>
    <w:rsid w:val="006178DC"/>
    <w:rsid w:val="00617ECD"/>
    <w:rsid w:val="00620B1C"/>
    <w:rsid w:val="00621FA0"/>
    <w:rsid w:val="006224D0"/>
    <w:rsid w:val="006236E4"/>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0528"/>
    <w:rsid w:val="00652E0C"/>
    <w:rsid w:val="00653875"/>
    <w:rsid w:val="00655733"/>
    <w:rsid w:val="00656940"/>
    <w:rsid w:val="00656A41"/>
    <w:rsid w:val="0065716D"/>
    <w:rsid w:val="00661052"/>
    <w:rsid w:val="0066174B"/>
    <w:rsid w:val="0066189C"/>
    <w:rsid w:val="00662FFF"/>
    <w:rsid w:val="0066342F"/>
    <w:rsid w:val="006634DC"/>
    <w:rsid w:val="00663FCB"/>
    <w:rsid w:val="00665D8A"/>
    <w:rsid w:val="00667053"/>
    <w:rsid w:val="00667149"/>
    <w:rsid w:val="006679B9"/>
    <w:rsid w:val="0067003B"/>
    <w:rsid w:val="006710FC"/>
    <w:rsid w:val="006717BA"/>
    <w:rsid w:val="00672CE1"/>
    <w:rsid w:val="00673934"/>
    <w:rsid w:val="00673A55"/>
    <w:rsid w:val="0067401C"/>
    <w:rsid w:val="0067583E"/>
    <w:rsid w:val="006769CA"/>
    <w:rsid w:val="006770C6"/>
    <w:rsid w:val="00677224"/>
    <w:rsid w:val="00677A18"/>
    <w:rsid w:val="00677C03"/>
    <w:rsid w:val="00680442"/>
    <w:rsid w:val="00681831"/>
    <w:rsid w:val="00682C07"/>
    <w:rsid w:val="006841B8"/>
    <w:rsid w:val="006841E0"/>
    <w:rsid w:val="00684F08"/>
    <w:rsid w:val="006856AC"/>
    <w:rsid w:val="0068576E"/>
    <w:rsid w:val="00685E6B"/>
    <w:rsid w:val="00690048"/>
    <w:rsid w:val="006921C2"/>
    <w:rsid w:val="00692FD1"/>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13BF"/>
    <w:rsid w:val="006B1E2F"/>
    <w:rsid w:val="006B1EFD"/>
    <w:rsid w:val="006B4120"/>
    <w:rsid w:val="006B5BE9"/>
    <w:rsid w:val="006C0AD9"/>
    <w:rsid w:val="006C2702"/>
    <w:rsid w:val="006C5BE0"/>
    <w:rsid w:val="006C6753"/>
    <w:rsid w:val="006C6D66"/>
    <w:rsid w:val="006D0390"/>
    <w:rsid w:val="006D2D8F"/>
    <w:rsid w:val="006D34BE"/>
    <w:rsid w:val="006D5A8D"/>
    <w:rsid w:val="006D5D9D"/>
    <w:rsid w:val="006D5F32"/>
    <w:rsid w:val="006D6911"/>
    <w:rsid w:val="006D7448"/>
    <w:rsid w:val="006E01F8"/>
    <w:rsid w:val="006E04B4"/>
    <w:rsid w:val="006E0CE5"/>
    <w:rsid w:val="006E0E5B"/>
    <w:rsid w:val="006E2942"/>
    <w:rsid w:val="006E39E3"/>
    <w:rsid w:val="006E45CA"/>
    <w:rsid w:val="006E7168"/>
    <w:rsid w:val="006E71E4"/>
    <w:rsid w:val="006E75AF"/>
    <w:rsid w:val="006F043A"/>
    <w:rsid w:val="006F0FCC"/>
    <w:rsid w:val="006F1F82"/>
    <w:rsid w:val="006F29EF"/>
    <w:rsid w:val="006F335D"/>
    <w:rsid w:val="006F34B3"/>
    <w:rsid w:val="006F467A"/>
    <w:rsid w:val="006F54A3"/>
    <w:rsid w:val="006F6B9A"/>
    <w:rsid w:val="006F6D51"/>
    <w:rsid w:val="007004E0"/>
    <w:rsid w:val="00701AEA"/>
    <w:rsid w:val="00702959"/>
    <w:rsid w:val="00703484"/>
    <w:rsid w:val="007044C3"/>
    <w:rsid w:val="0070546E"/>
    <w:rsid w:val="0070703E"/>
    <w:rsid w:val="00710BDE"/>
    <w:rsid w:val="00713961"/>
    <w:rsid w:val="007146DC"/>
    <w:rsid w:val="00714E0C"/>
    <w:rsid w:val="00715BD0"/>
    <w:rsid w:val="00716C35"/>
    <w:rsid w:val="00717AEF"/>
    <w:rsid w:val="007217D4"/>
    <w:rsid w:val="00722829"/>
    <w:rsid w:val="007232E6"/>
    <w:rsid w:val="00723E6E"/>
    <w:rsid w:val="00723F24"/>
    <w:rsid w:val="007242B5"/>
    <w:rsid w:val="00727AC3"/>
    <w:rsid w:val="00733B40"/>
    <w:rsid w:val="007342AA"/>
    <w:rsid w:val="00734738"/>
    <w:rsid w:val="00736019"/>
    <w:rsid w:val="007361A8"/>
    <w:rsid w:val="007362AA"/>
    <w:rsid w:val="007370B8"/>
    <w:rsid w:val="007373FC"/>
    <w:rsid w:val="00740EA7"/>
    <w:rsid w:val="0074131A"/>
    <w:rsid w:val="00741E9B"/>
    <w:rsid w:val="007420DA"/>
    <w:rsid w:val="0074244E"/>
    <w:rsid w:val="00742F5B"/>
    <w:rsid w:val="007456B5"/>
    <w:rsid w:val="00745D2E"/>
    <w:rsid w:val="00746762"/>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4F28"/>
    <w:rsid w:val="0077577E"/>
    <w:rsid w:val="0078107E"/>
    <w:rsid w:val="0078175C"/>
    <w:rsid w:val="00782514"/>
    <w:rsid w:val="00783DB9"/>
    <w:rsid w:val="00784882"/>
    <w:rsid w:val="00785314"/>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166D"/>
    <w:rsid w:val="007A16E4"/>
    <w:rsid w:val="007A2583"/>
    <w:rsid w:val="007A27D2"/>
    <w:rsid w:val="007A36E2"/>
    <w:rsid w:val="007A3ADD"/>
    <w:rsid w:val="007A5CC3"/>
    <w:rsid w:val="007A5FBC"/>
    <w:rsid w:val="007A681A"/>
    <w:rsid w:val="007B0AE2"/>
    <w:rsid w:val="007B1BD1"/>
    <w:rsid w:val="007B3C80"/>
    <w:rsid w:val="007B6069"/>
    <w:rsid w:val="007B65B6"/>
    <w:rsid w:val="007B7719"/>
    <w:rsid w:val="007C08E0"/>
    <w:rsid w:val="007C0A64"/>
    <w:rsid w:val="007C0B10"/>
    <w:rsid w:val="007C1B03"/>
    <w:rsid w:val="007C3404"/>
    <w:rsid w:val="007C47DB"/>
    <w:rsid w:val="007C4886"/>
    <w:rsid w:val="007C4DA5"/>
    <w:rsid w:val="007C4DFD"/>
    <w:rsid w:val="007C5B12"/>
    <w:rsid w:val="007C600F"/>
    <w:rsid w:val="007C6038"/>
    <w:rsid w:val="007C60BB"/>
    <w:rsid w:val="007C661B"/>
    <w:rsid w:val="007C6DA8"/>
    <w:rsid w:val="007D229E"/>
    <w:rsid w:val="007D2864"/>
    <w:rsid w:val="007D2A47"/>
    <w:rsid w:val="007D3611"/>
    <w:rsid w:val="007D4F76"/>
    <w:rsid w:val="007D64EE"/>
    <w:rsid w:val="007D6EC3"/>
    <w:rsid w:val="007D7397"/>
    <w:rsid w:val="007D789D"/>
    <w:rsid w:val="007D7BC1"/>
    <w:rsid w:val="007E216D"/>
    <w:rsid w:val="007E2FCF"/>
    <w:rsid w:val="007E4080"/>
    <w:rsid w:val="007E6489"/>
    <w:rsid w:val="007E680D"/>
    <w:rsid w:val="007F0FFA"/>
    <w:rsid w:val="007F279F"/>
    <w:rsid w:val="007F2A8C"/>
    <w:rsid w:val="007F3338"/>
    <w:rsid w:val="007F3357"/>
    <w:rsid w:val="007F3946"/>
    <w:rsid w:val="007F3CF2"/>
    <w:rsid w:val="007F4004"/>
    <w:rsid w:val="007F4D1F"/>
    <w:rsid w:val="007F4E67"/>
    <w:rsid w:val="007F55C1"/>
    <w:rsid w:val="007F6C2B"/>
    <w:rsid w:val="00801C9C"/>
    <w:rsid w:val="00802EAD"/>
    <w:rsid w:val="0081354D"/>
    <w:rsid w:val="008150D8"/>
    <w:rsid w:val="00824A70"/>
    <w:rsid w:val="00824ADC"/>
    <w:rsid w:val="00824E9A"/>
    <w:rsid w:val="00825226"/>
    <w:rsid w:val="00826A90"/>
    <w:rsid w:val="008270B5"/>
    <w:rsid w:val="008270EF"/>
    <w:rsid w:val="008271F3"/>
    <w:rsid w:val="00827870"/>
    <w:rsid w:val="00832025"/>
    <w:rsid w:val="008333B3"/>
    <w:rsid w:val="00833E41"/>
    <w:rsid w:val="00834D79"/>
    <w:rsid w:val="008359E9"/>
    <w:rsid w:val="00836601"/>
    <w:rsid w:val="0083665D"/>
    <w:rsid w:val="00837383"/>
    <w:rsid w:val="00840868"/>
    <w:rsid w:val="00841C91"/>
    <w:rsid w:val="00843220"/>
    <w:rsid w:val="00843357"/>
    <w:rsid w:val="0084751F"/>
    <w:rsid w:val="00850946"/>
    <w:rsid w:val="008518AA"/>
    <w:rsid w:val="00852485"/>
    <w:rsid w:val="00853E87"/>
    <w:rsid w:val="0085710A"/>
    <w:rsid w:val="00857C04"/>
    <w:rsid w:val="00857D70"/>
    <w:rsid w:val="0086006C"/>
    <w:rsid w:val="00862EC8"/>
    <w:rsid w:val="0086474E"/>
    <w:rsid w:val="00864E92"/>
    <w:rsid w:val="008651F7"/>
    <w:rsid w:val="008675BA"/>
    <w:rsid w:val="00867C8B"/>
    <w:rsid w:val="008706EA"/>
    <w:rsid w:val="008715CE"/>
    <w:rsid w:val="00872274"/>
    <w:rsid w:val="00872917"/>
    <w:rsid w:val="00873A34"/>
    <w:rsid w:val="00873C9F"/>
    <w:rsid w:val="00874E52"/>
    <w:rsid w:val="00877BD7"/>
    <w:rsid w:val="00881515"/>
    <w:rsid w:val="0088319D"/>
    <w:rsid w:val="0088449C"/>
    <w:rsid w:val="00886152"/>
    <w:rsid w:val="00890017"/>
    <w:rsid w:val="00890CAD"/>
    <w:rsid w:val="00891FD2"/>
    <w:rsid w:val="00892479"/>
    <w:rsid w:val="008938EE"/>
    <w:rsid w:val="008944F3"/>
    <w:rsid w:val="008956AB"/>
    <w:rsid w:val="00896564"/>
    <w:rsid w:val="008A01B5"/>
    <w:rsid w:val="008A0609"/>
    <w:rsid w:val="008A0FA7"/>
    <w:rsid w:val="008A1437"/>
    <w:rsid w:val="008A15CC"/>
    <w:rsid w:val="008A1D58"/>
    <w:rsid w:val="008A209F"/>
    <w:rsid w:val="008A224A"/>
    <w:rsid w:val="008A22B3"/>
    <w:rsid w:val="008A26FE"/>
    <w:rsid w:val="008A2A66"/>
    <w:rsid w:val="008A3CE6"/>
    <w:rsid w:val="008A457B"/>
    <w:rsid w:val="008A4B97"/>
    <w:rsid w:val="008A4E3F"/>
    <w:rsid w:val="008A54C0"/>
    <w:rsid w:val="008A7178"/>
    <w:rsid w:val="008A7E4E"/>
    <w:rsid w:val="008B018F"/>
    <w:rsid w:val="008B2712"/>
    <w:rsid w:val="008B3A8B"/>
    <w:rsid w:val="008B4E5C"/>
    <w:rsid w:val="008B56A6"/>
    <w:rsid w:val="008B5AE3"/>
    <w:rsid w:val="008B5D11"/>
    <w:rsid w:val="008B66E6"/>
    <w:rsid w:val="008B693F"/>
    <w:rsid w:val="008B7BF9"/>
    <w:rsid w:val="008C050E"/>
    <w:rsid w:val="008C1F7E"/>
    <w:rsid w:val="008C444C"/>
    <w:rsid w:val="008C4F7F"/>
    <w:rsid w:val="008C6A3F"/>
    <w:rsid w:val="008C7266"/>
    <w:rsid w:val="008C736A"/>
    <w:rsid w:val="008D00ED"/>
    <w:rsid w:val="008D2360"/>
    <w:rsid w:val="008D26A0"/>
    <w:rsid w:val="008D2A47"/>
    <w:rsid w:val="008D2D1E"/>
    <w:rsid w:val="008D72F4"/>
    <w:rsid w:val="008D7E74"/>
    <w:rsid w:val="008E03E7"/>
    <w:rsid w:val="008E3FB9"/>
    <w:rsid w:val="008E7157"/>
    <w:rsid w:val="008F0174"/>
    <w:rsid w:val="008F0A95"/>
    <w:rsid w:val="008F25DA"/>
    <w:rsid w:val="008F4B4A"/>
    <w:rsid w:val="008F5C57"/>
    <w:rsid w:val="008F698B"/>
    <w:rsid w:val="0090133E"/>
    <w:rsid w:val="0090158C"/>
    <w:rsid w:val="00901671"/>
    <w:rsid w:val="009023F5"/>
    <w:rsid w:val="009027CD"/>
    <w:rsid w:val="0090288B"/>
    <w:rsid w:val="0090326D"/>
    <w:rsid w:val="00903961"/>
    <w:rsid w:val="009044DE"/>
    <w:rsid w:val="00905368"/>
    <w:rsid w:val="00905678"/>
    <w:rsid w:val="0090592B"/>
    <w:rsid w:val="00907160"/>
    <w:rsid w:val="009134EB"/>
    <w:rsid w:val="00914498"/>
    <w:rsid w:val="00915A0C"/>
    <w:rsid w:val="00915FDF"/>
    <w:rsid w:val="00916DF2"/>
    <w:rsid w:val="009172C5"/>
    <w:rsid w:val="0092073A"/>
    <w:rsid w:val="0092085A"/>
    <w:rsid w:val="00921FB9"/>
    <w:rsid w:val="009222DB"/>
    <w:rsid w:val="009247BC"/>
    <w:rsid w:val="00925371"/>
    <w:rsid w:val="00925632"/>
    <w:rsid w:val="00925BB0"/>
    <w:rsid w:val="0092773E"/>
    <w:rsid w:val="00927837"/>
    <w:rsid w:val="0093132A"/>
    <w:rsid w:val="00932442"/>
    <w:rsid w:val="00933842"/>
    <w:rsid w:val="00934A3D"/>
    <w:rsid w:val="00934CDE"/>
    <w:rsid w:val="00935856"/>
    <w:rsid w:val="00936315"/>
    <w:rsid w:val="009373CA"/>
    <w:rsid w:val="00942AA2"/>
    <w:rsid w:val="00943BF3"/>
    <w:rsid w:val="009442A4"/>
    <w:rsid w:val="009455E3"/>
    <w:rsid w:val="00946E30"/>
    <w:rsid w:val="009470A5"/>
    <w:rsid w:val="00950040"/>
    <w:rsid w:val="00951D38"/>
    <w:rsid w:val="009527EC"/>
    <w:rsid w:val="0095318D"/>
    <w:rsid w:val="0095460E"/>
    <w:rsid w:val="00954A00"/>
    <w:rsid w:val="0095720B"/>
    <w:rsid w:val="009572DE"/>
    <w:rsid w:val="00957353"/>
    <w:rsid w:val="00960A31"/>
    <w:rsid w:val="00961621"/>
    <w:rsid w:val="00963C3C"/>
    <w:rsid w:val="00963F39"/>
    <w:rsid w:val="0096419F"/>
    <w:rsid w:val="00965325"/>
    <w:rsid w:val="00965FDC"/>
    <w:rsid w:val="009667F4"/>
    <w:rsid w:val="009677D5"/>
    <w:rsid w:val="00967F98"/>
    <w:rsid w:val="00970E56"/>
    <w:rsid w:val="00971EB5"/>
    <w:rsid w:val="0097257D"/>
    <w:rsid w:val="00973827"/>
    <w:rsid w:val="009752B5"/>
    <w:rsid w:val="00976044"/>
    <w:rsid w:val="00977E04"/>
    <w:rsid w:val="00981F85"/>
    <w:rsid w:val="00983D84"/>
    <w:rsid w:val="0098467A"/>
    <w:rsid w:val="0098510B"/>
    <w:rsid w:val="00985354"/>
    <w:rsid w:val="00985840"/>
    <w:rsid w:val="009927CD"/>
    <w:rsid w:val="00992D94"/>
    <w:rsid w:val="00992EDA"/>
    <w:rsid w:val="00993A0E"/>
    <w:rsid w:val="00994353"/>
    <w:rsid w:val="00996918"/>
    <w:rsid w:val="00996C2D"/>
    <w:rsid w:val="009970FA"/>
    <w:rsid w:val="009A097A"/>
    <w:rsid w:val="009A170C"/>
    <w:rsid w:val="009A2F70"/>
    <w:rsid w:val="009A347E"/>
    <w:rsid w:val="009A3947"/>
    <w:rsid w:val="009A5BF0"/>
    <w:rsid w:val="009A6B53"/>
    <w:rsid w:val="009B0509"/>
    <w:rsid w:val="009B1CBD"/>
    <w:rsid w:val="009B3DD7"/>
    <w:rsid w:val="009B485C"/>
    <w:rsid w:val="009B5929"/>
    <w:rsid w:val="009B5BFC"/>
    <w:rsid w:val="009B5ED2"/>
    <w:rsid w:val="009B7782"/>
    <w:rsid w:val="009C4D89"/>
    <w:rsid w:val="009C6DAD"/>
    <w:rsid w:val="009D05BD"/>
    <w:rsid w:val="009D195A"/>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5705"/>
    <w:rsid w:val="009F6426"/>
    <w:rsid w:val="009F77D2"/>
    <w:rsid w:val="00A0004C"/>
    <w:rsid w:val="00A04EB8"/>
    <w:rsid w:val="00A050E5"/>
    <w:rsid w:val="00A067BF"/>
    <w:rsid w:val="00A06B1F"/>
    <w:rsid w:val="00A06CB4"/>
    <w:rsid w:val="00A07F6A"/>
    <w:rsid w:val="00A110C4"/>
    <w:rsid w:val="00A12B48"/>
    <w:rsid w:val="00A12DEC"/>
    <w:rsid w:val="00A12E8F"/>
    <w:rsid w:val="00A16907"/>
    <w:rsid w:val="00A204DA"/>
    <w:rsid w:val="00A20D57"/>
    <w:rsid w:val="00A22242"/>
    <w:rsid w:val="00A244BA"/>
    <w:rsid w:val="00A24586"/>
    <w:rsid w:val="00A24E6B"/>
    <w:rsid w:val="00A25665"/>
    <w:rsid w:val="00A26A27"/>
    <w:rsid w:val="00A277D2"/>
    <w:rsid w:val="00A34E4E"/>
    <w:rsid w:val="00A366B3"/>
    <w:rsid w:val="00A407CB"/>
    <w:rsid w:val="00A4385F"/>
    <w:rsid w:val="00A43D51"/>
    <w:rsid w:val="00A4565C"/>
    <w:rsid w:val="00A462F3"/>
    <w:rsid w:val="00A50C38"/>
    <w:rsid w:val="00A52810"/>
    <w:rsid w:val="00A55B15"/>
    <w:rsid w:val="00A60EFB"/>
    <w:rsid w:val="00A61023"/>
    <w:rsid w:val="00A61D6C"/>
    <w:rsid w:val="00A62293"/>
    <w:rsid w:val="00A633CC"/>
    <w:rsid w:val="00A63ACF"/>
    <w:rsid w:val="00A63E2D"/>
    <w:rsid w:val="00A64287"/>
    <w:rsid w:val="00A657C9"/>
    <w:rsid w:val="00A65A16"/>
    <w:rsid w:val="00A66B44"/>
    <w:rsid w:val="00A66E87"/>
    <w:rsid w:val="00A70E11"/>
    <w:rsid w:val="00A72715"/>
    <w:rsid w:val="00A72CDC"/>
    <w:rsid w:val="00A72E9A"/>
    <w:rsid w:val="00A73CFF"/>
    <w:rsid w:val="00A75565"/>
    <w:rsid w:val="00A757E0"/>
    <w:rsid w:val="00A76142"/>
    <w:rsid w:val="00A76548"/>
    <w:rsid w:val="00A76FCE"/>
    <w:rsid w:val="00A77014"/>
    <w:rsid w:val="00A81637"/>
    <w:rsid w:val="00A81EC4"/>
    <w:rsid w:val="00A82E0B"/>
    <w:rsid w:val="00A835E7"/>
    <w:rsid w:val="00A83779"/>
    <w:rsid w:val="00A839CE"/>
    <w:rsid w:val="00A83A3E"/>
    <w:rsid w:val="00A85974"/>
    <w:rsid w:val="00A8685C"/>
    <w:rsid w:val="00A8747B"/>
    <w:rsid w:val="00A90418"/>
    <w:rsid w:val="00A90C0F"/>
    <w:rsid w:val="00A91009"/>
    <w:rsid w:val="00A915C2"/>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571"/>
    <w:rsid w:val="00AB1627"/>
    <w:rsid w:val="00AB1AB5"/>
    <w:rsid w:val="00AB2DAF"/>
    <w:rsid w:val="00AB3DB9"/>
    <w:rsid w:val="00AB4879"/>
    <w:rsid w:val="00AB6C27"/>
    <w:rsid w:val="00AB75B1"/>
    <w:rsid w:val="00AC027F"/>
    <w:rsid w:val="00AC24EC"/>
    <w:rsid w:val="00AC28CE"/>
    <w:rsid w:val="00AC3AB8"/>
    <w:rsid w:val="00AC4A42"/>
    <w:rsid w:val="00AC4FA2"/>
    <w:rsid w:val="00AC50D7"/>
    <w:rsid w:val="00AC53E4"/>
    <w:rsid w:val="00AC5A88"/>
    <w:rsid w:val="00AD0208"/>
    <w:rsid w:val="00AD022F"/>
    <w:rsid w:val="00AD0C88"/>
    <w:rsid w:val="00AD2D39"/>
    <w:rsid w:val="00AD3DA4"/>
    <w:rsid w:val="00AD600D"/>
    <w:rsid w:val="00AD7510"/>
    <w:rsid w:val="00AE2675"/>
    <w:rsid w:val="00AE2AA8"/>
    <w:rsid w:val="00AE2EAC"/>
    <w:rsid w:val="00AE3328"/>
    <w:rsid w:val="00AE4045"/>
    <w:rsid w:val="00AE6474"/>
    <w:rsid w:val="00AE7B1A"/>
    <w:rsid w:val="00AF00CF"/>
    <w:rsid w:val="00AF343F"/>
    <w:rsid w:val="00AF3633"/>
    <w:rsid w:val="00AF52A5"/>
    <w:rsid w:val="00AF6E5D"/>
    <w:rsid w:val="00AF768E"/>
    <w:rsid w:val="00AF7E9B"/>
    <w:rsid w:val="00B00B1A"/>
    <w:rsid w:val="00B024E3"/>
    <w:rsid w:val="00B029B1"/>
    <w:rsid w:val="00B05C80"/>
    <w:rsid w:val="00B062DA"/>
    <w:rsid w:val="00B0660A"/>
    <w:rsid w:val="00B070B6"/>
    <w:rsid w:val="00B0779D"/>
    <w:rsid w:val="00B1098B"/>
    <w:rsid w:val="00B12461"/>
    <w:rsid w:val="00B124CA"/>
    <w:rsid w:val="00B15E74"/>
    <w:rsid w:val="00B20A19"/>
    <w:rsid w:val="00B210A7"/>
    <w:rsid w:val="00B24CA6"/>
    <w:rsid w:val="00B26CB3"/>
    <w:rsid w:val="00B27224"/>
    <w:rsid w:val="00B27357"/>
    <w:rsid w:val="00B274B2"/>
    <w:rsid w:val="00B275BC"/>
    <w:rsid w:val="00B27C55"/>
    <w:rsid w:val="00B304C9"/>
    <w:rsid w:val="00B31A42"/>
    <w:rsid w:val="00B32193"/>
    <w:rsid w:val="00B33FFC"/>
    <w:rsid w:val="00B354BC"/>
    <w:rsid w:val="00B3705A"/>
    <w:rsid w:val="00B403A1"/>
    <w:rsid w:val="00B41BBD"/>
    <w:rsid w:val="00B41D8F"/>
    <w:rsid w:val="00B41DAB"/>
    <w:rsid w:val="00B42101"/>
    <w:rsid w:val="00B431AA"/>
    <w:rsid w:val="00B4771F"/>
    <w:rsid w:val="00B50E8C"/>
    <w:rsid w:val="00B50F6E"/>
    <w:rsid w:val="00B534D9"/>
    <w:rsid w:val="00B54A85"/>
    <w:rsid w:val="00B56910"/>
    <w:rsid w:val="00B60BD0"/>
    <w:rsid w:val="00B63A27"/>
    <w:rsid w:val="00B63EFD"/>
    <w:rsid w:val="00B651D5"/>
    <w:rsid w:val="00B65268"/>
    <w:rsid w:val="00B67543"/>
    <w:rsid w:val="00B67C3A"/>
    <w:rsid w:val="00B705EB"/>
    <w:rsid w:val="00B717C3"/>
    <w:rsid w:val="00B72349"/>
    <w:rsid w:val="00B72D2E"/>
    <w:rsid w:val="00B72D32"/>
    <w:rsid w:val="00B72FAB"/>
    <w:rsid w:val="00B74979"/>
    <w:rsid w:val="00B756C9"/>
    <w:rsid w:val="00B763C4"/>
    <w:rsid w:val="00B77883"/>
    <w:rsid w:val="00B81534"/>
    <w:rsid w:val="00B81B36"/>
    <w:rsid w:val="00B81CC1"/>
    <w:rsid w:val="00B845E3"/>
    <w:rsid w:val="00B8555D"/>
    <w:rsid w:val="00B86BBB"/>
    <w:rsid w:val="00B87E43"/>
    <w:rsid w:val="00B91080"/>
    <w:rsid w:val="00B91B0A"/>
    <w:rsid w:val="00B92472"/>
    <w:rsid w:val="00B940D6"/>
    <w:rsid w:val="00B943AA"/>
    <w:rsid w:val="00B94AD3"/>
    <w:rsid w:val="00B95998"/>
    <w:rsid w:val="00B96EB7"/>
    <w:rsid w:val="00B97D97"/>
    <w:rsid w:val="00BA1A50"/>
    <w:rsid w:val="00BA3AB5"/>
    <w:rsid w:val="00BA6DF1"/>
    <w:rsid w:val="00BA6FC9"/>
    <w:rsid w:val="00BA72B0"/>
    <w:rsid w:val="00BB0505"/>
    <w:rsid w:val="00BB2847"/>
    <w:rsid w:val="00BB67C6"/>
    <w:rsid w:val="00BB753E"/>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CEF"/>
    <w:rsid w:val="00BD4EBC"/>
    <w:rsid w:val="00BD550A"/>
    <w:rsid w:val="00BD5D42"/>
    <w:rsid w:val="00BD615C"/>
    <w:rsid w:val="00BD6D0B"/>
    <w:rsid w:val="00BD737B"/>
    <w:rsid w:val="00BD7C6B"/>
    <w:rsid w:val="00BE156F"/>
    <w:rsid w:val="00BE2C50"/>
    <w:rsid w:val="00BE30A5"/>
    <w:rsid w:val="00BE33CC"/>
    <w:rsid w:val="00BE4CFF"/>
    <w:rsid w:val="00BE54E4"/>
    <w:rsid w:val="00BE6D90"/>
    <w:rsid w:val="00BE7567"/>
    <w:rsid w:val="00BE77FE"/>
    <w:rsid w:val="00BE7A1C"/>
    <w:rsid w:val="00BF1A32"/>
    <w:rsid w:val="00BF2EE2"/>
    <w:rsid w:val="00BF485B"/>
    <w:rsid w:val="00BF4C01"/>
    <w:rsid w:val="00BF5941"/>
    <w:rsid w:val="00BF6174"/>
    <w:rsid w:val="00C006D7"/>
    <w:rsid w:val="00C009F0"/>
    <w:rsid w:val="00C012A5"/>
    <w:rsid w:val="00C021E2"/>
    <w:rsid w:val="00C04094"/>
    <w:rsid w:val="00C04CDC"/>
    <w:rsid w:val="00C058D9"/>
    <w:rsid w:val="00C06096"/>
    <w:rsid w:val="00C0661C"/>
    <w:rsid w:val="00C07246"/>
    <w:rsid w:val="00C1329A"/>
    <w:rsid w:val="00C137DD"/>
    <w:rsid w:val="00C13C36"/>
    <w:rsid w:val="00C14EC5"/>
    <w:rsid w:val="00C16C33"/>
    <w:rsid w:val="00C171D0"/>
    <w:rsid w:val="00C173F8"/>
    <w:rsid w:val="00C2178C"/>
    <w:rsid w:val="00C22E48"/>
    <w:rsid w:val="00C23F3E"/>
    <w:rsid w:val="00C23FCA"/>
    <w:rsid w:val="00C2474F"/>
    <w:rsid w:val="00C24A48"/>
    <w:rsid w:val="00C251B7"/>
    <w:rsid w:val="00C251F4"/>
    <w:rsid w:val="00C2530B"/>
    <w:rsid w:val="00C2564F"/>
    <w:rsid w:val="00C26518"/>
    <w:rsid w:val="00C2759E"/>
    <w:rsid w:val="00C27BC0"/>
    <w:rsid w:val="00C27DD0"/>
    <w:rsid w:val="00C3055B"/>
    <w:rsid w:val="00C31903"/>
    <w:rsid w:val="00C33084"/>
    <w:rsid w:val="00C33639"/>
    <w:rsid w:val="00C35FE9"/>
    <w:rsid w:val="00C36905"/>
    <w:rsid w:val="00C376A1"/>
    <w:rsid w:val="00C407A1"/>
    <w:rsid w:val="00C41AC2"/>
    <w:rsid w:val="00C43085"/>
    <w:rsid w:val="00C43B4A"/>
    <w:rsid w:val="00C440B1"/>
    <w:rsid w:val="00C4499B"/>
    <w:rsid w:val="00C53977"/>
    <w:rsid w:val="00C53B09"/>
    <w:rsid w:val="00C53DB6"/>
    <w:rsid w:val="00C57A13"/>
    <w:rsid w:val="00C60B71"/>
    <w:rsid w:val="00C617D4"/>
    <w:rsid w:val="00C63660"/>
    <w:rsid w:val="00C63907"/>
    <w:rsid w:val="00C6516C"/>
    <w:rsid w:val="00C6550B"/>
    <w:rsid w:val="00C66D02"/>
    <w:rsid w:val="00C67049"/>
    <w:rsid w:val="00C6728A"/>
    <w:rsid w:val="00C71FAA"/>
    <w:rsid w:val="00C72D1A"/>
    <w:rsid w:val="00C730BA"/>
    <w:rsid w:val="00C73B6A"/>
    <w:rsid w:val="00C75508"/>
    <w:rsid w:val="00C7626C"/>
    <w:rsid w:val="00C76CF9"/>
    <w:rsid w:val="00C817A3"/>
    <w:rsid w:val="00C8286F"/>
    <w:rsid w:val="00C828D6"/>
    <w:rsid w:val="00C83255"/>
    <w:rsid w:val="00C83D64"/>
    <w:rsid w:val="00C8509C"/>
    <w:rsid w:val="00C86215"/>
    <w:rsid w:val="00C86C4E"/>
    <w:rsid w:val="00C8714E"/>
    <w:rsid w:val="00C900E7"/>
    <w:rsid w:val="00C90A2F"/>
    <w:rsid w:val="00C921E3"/>
    <w:rsid w:val="00C9248F"/>
    <w:rsid w:val="00C926E7"/>
    <w:rsid w:val="00C9346B"/>
    <w:rsid w:val="00C939EA"/>
    <w:rsid w:val="00C9470B"/>
    <w:rsid w:val="00C94E1E"/>
    <w:rsid w:val="00C95589"/>
    <w:rsid w:val="00C95A7A"/>
    <w:rsid w:val="00C96EED"/>
    <w:rsid w:val="00CA13C0"/>
    <w:rsid w:val="00CA1820"/>
    <w:rsid w:val="00CA3728"/>
    <w:rsid w:val="00CA52A7"/>
    <w:rsid w:val="00CA6198"/>
    <w:rsid w:val="00CA6D92"/>
    <w:rsid w:val="00CA74AE"/>
    <w:rsid w:val="00CA7704"/>
    <w:rsid w:val="00CB0C66"/>
    <w:rsid w:val="00CB0D14"/>
    <w:rsid w:val="00CB48EA"/>
    <w:rsid w:val="00CB6375"/>
    <w:rsid w:val="00CB6383"/>
    <w:rsid w:val="00CB6AFC"/>
    <w:rsid w:val="00CB6D52"/>
    <w:rsid w:val="00CC05CC"/>
    <w:rsid w:val="00CC0715"/>
    <w:rsid w:val="00CC0F44"/>
    <w:rsid w:val="00CC2057"/>
    <w:rsid w:val="00CC3300"/>
    <w:rsid w:val="00CC59AA"/>
    <w:rsid w:val="00CC5CB1"/>
    <w:rsid w:val="00CC7310"/>
    <w:rsid w:val="00CC7595"/>
    <w:rsid w:val="00CD01DD"/>
    <w:rsid w:val="00CD031C"/>
    <w:rsid w:val="00CD09C9"/>
    <w:rsid w:val="00CD0D03"/>
    <w:rsid w:val="00CD124E"/>
    <w:rsid w:val="00CD2385"/>
    <w:rsid w:val="00CD37BF"/>
    <w:rsid w:val="00CD5E8B"/>
    <w:rsid w:val="00CD6246"/>
    <w:rsid w:val="00CD66DF"/>
    <w:rsid w:val="00CD6B8D"/>
    <w:rsid w:val="00CD7828"/>
    <w:rsid w:val="00CD7978"/>
    <w:rsid w:val="00CE0DE9"/>
    <w:rsid w:val="00CE10AD"/>
    <w:rsid w:val="00CE12D6"/>
    <w:rsid w:val="00CE14BF"/>
    <w:rsid w:val="00CE1D1F"/>
    <w:rsid w:val="00CE29ED"/>
    <w:rsid w:val="00CE3CFD"/>
    <w:rsid w:val="00CE5F58"/>
    <w:rsid w:val="00CF03BD"/>
    <w:rsid w:val="00CF05C5"/>
    <w:rsid w:val="00CF0C91"/>
    <w:rsid w:val="00CF1156"/>
    <w:rsid w:val="00CF2D40"/>
    <w:rsid w:val="00CF464F"/>
    <w:rsid w:val="00CF50FA"/>
    <w:rsid w:val="00D02729"/>
    <w:rsid w:val="00D02EFE"/>
    <w:rsid w:val="00D0378A"/>
    <w:rsid w:val="00D03D2C"/>
    <w:rsid w:val="00D03D52"/>
    <w:rsid w:val="00D03FED"/>
    <w:rsid w:val="00D0472B"/>
    <w:rsid w:val="00D0482C"/>
    <w:rsid w:val="00D052D6"/>
    <w:rsid w:val="00D05ED2"/>
    <w:rsid w:val="00D066BB"/>
    <w:rsid w:val="00D06B0D"/>
    <w:rsid w:val="00D07A18"/>
    <w:rsid w:val="00D07BF4"/>
    <w:rsid w:val="00D10ADA"/>
    <w:rsid w:val="00D10E34"/>
    <w:rsid w:val="00D125A3"/>
    <w:rsid w:val="00D13CBB"/>
    <w:rsid w:val="00D14C61"/>
    <w:rsid w:val="00D14CD5"/>
    <w:rsid w:val="00D16713"/>
    <w:rsid w:val="00D16EDE"/>
    <w:rsid w:val="00D176BD"/>
    <w:rsid w:val="00D17FCD"/>
    <w:rsid w:val="00D225D4"/>
    <w:rsid w:val="00D2301A"/>
    <w:rsid w:val="00D230C2"/>
    <w:rsid w:val="00D2683D"/>
    <w:rsid w:val="00D30649"/>
    <w:rsid w:val="00D31160"/>
    <w:rsid w:val="00D31B92"/>
    <w:rsid w:val="00D31D5F"/>
    <w:rsid w:val="00D31F60"/>
    <w:rsid w:val="00D3301C"/>
    <w:rsid w:val="00D33150"/>
    <w:rsid w:val="00D345EE"/>
    <w:rsid w:val="00D35ACC"/>
    <w:rsid w:val="00D36B64"/>
    <w:rsid w:val="00D3757E"/>
    <w:rsid w:val="00D37A8D"/>
    <w:rsid w:val="00D40559"/>
    <w:rsid w:val="00D40C41"/>
    <w:rsid w:val="00D41A7B"/>
    <w:rsid w:val="00D43F39"/>
    <w:rsid w:val="00D44802"/>
    <w:rsid w:val="00D44EAC"/>
    <w:rsid w:val="00D46FCC"/>
    <w:rsid w:val="00D471FD"/>
    <w:rsid w:val="00D47887"/>
    <w:rsid w:val="00D47D9A"/>
    <w:rsid w:val="00D50ADB"/>
    <w:rsid w:val="00D51105"/>
    <w:rsid w:val="00D51F72"/>
    <w:rsid w:val="00D548BF"/>
    <w:rsid w:val="00D54ED2"/>
    <w:rsid w:val="00D565CB"/>
    <w:rsid w:val="00D578E2"/>
    <w:rsid w:val="00D57B20"/>
    <w:rsid w:val="00D603CD"/>
    <w:rsid w:val="00D61357"/>
    <w:rsid w:val="00D64075"/>
    <w:rsid w:val="00D65C79"/>
    <w:rsid w:val="00D65F52"/>
    <w:rsid w:val="00D66CE4"/>
    <w:rsid w:val="00D70002"/>
    <w:rsid w:val="00D7008B"/>
    <w:rsid w:val="00D70916"/>
    <w:rsid w:val="00D71568"/>
    <w:rsid w:val="00D72828"/>
    <w:rsid w:val="00D732BE"/>
    <w:rsid w:val="00D74A8E"/>
    <w:rsid w:val="00D760CB"/>
    <w:rsid w:val="00D762A7"/>
    <w:rsid w:val="00D77CF2"/>
    <w:rsid w:val="00D842D9"/>
    <w:rsid w:val="00D849D7"/>
    <w:rsid w:val="00D855DC"/>
    <w:rsid w:val="00D85738"/>
    <w:rsid w:val="00D85BDA"/>
    <w:rsid w:val="00D86E7D"/>
    <w:rsid w:val="00D87119"/>
    <w:rsid w:val="00D9214A"/>
    <w:rsid w:val="00D924B8"/>
    <w:rsid w:val="00D930A3"/>
    <w:rsid w:val="00D94E7D"/>
    <w:rsid w:val="00D95305"/>
    <w:rsid w:val="00DA216F"/>
    <w:rsid w:val="00DA2A22"/>
    <w:rsid w:val="00DA4812"/>
    <w:rsid w:val="00DA7E93"/>
    <w:rsid w:val="00DB06CA"/>
    <w:rsid w:val="00DB121D"/>
    <w:rsid w:val="00DB12E4"/>
    <w:rsid w:val="00DB1E21"/>
    <w:rsid w:val="00DB253E"/>
    <w:rsid w:val="00DB3CD5"/>
    <w:rsid w:val="00DB49BD"/>
    <w:rsid w:val="00DB59D3"/>
    <w:rsid w:val="00DB5BB6"/>
    <w:rsid w:val="00DB6336"/>
    <w:rsid w:val="00DC0311"/>
    <w:rsid w:val="00DC1BD8"/>
    <w:rsid w:val="00DC3E27"/>
    <w:rsid w:val="00DC5DE4"/>
    <w:rsid w:val="00DC61C4"/>
    <w:rsid w:val="00DC64E9"/>
    <w:rsid w:val="00DD1CDD"/>
    <w:rsid w:val="00DD22C0"/>
    <w:rsid w:val="00DD2319"/>
    <w:rsid w:val="00DD565E"/>
    <w:rsid w:val="00DD5684"/>
    <w:rsid w:val="00DD5C4E"/>
    <w:rsid w:val="00DD63C8"/>
    <w:rsid w:val="00DD7A3B"/>
    <w:rsid w:val="00DE18C0"/>
    <w:rsid w:val="00DE276D"/>
    <w:rsid w:val="00DE30D6"/>
    <w:rsid w:val="00DE384F"/>
    <w:rsid w:val="00DE3EDC"/>
    <w:rsid w:val="00DE5991"/>
    <w:rsid w:val="00DE6B0B"/>
    <w:rsid w:val="00DF0F15"/>
    <w:rsid w:val="00DF1887"/>
    <w:rsid w:val="00DF1F98"/>
    <w:rsid w:val="00DF2A0E"/>
    <w:rsid w:val="00DF33B4"/>
    <w:rsid w:val="00DF36F8"/>
    <w:rsid w:val="00DF4C22"/>
    <w:rsid w:val="00DF4E88"/>
    <w:rsid w:val="00DF4F92"/>
    <w:rsid w:val="00DF590D"/>
    <w:rsid w:val="00DF5F80"/>
    <w:rsid w:val="00DF6889"/>
    <w:rsid w:val="00DF6FF8"/>
    <w:rsid w:val="00DF7E0D"/>
    <w:rsid w:val="00E00120"/>
    <w:rsid w:val="00E0190B"/>
    <w:rsid w:val="00E02D31"/>
    <w:rsid w:val="00E0485D"/>
    <w:rsid w:val="00E077C7"/>
    <w:rsid w:val="00E10568"/>
    <w:rsid w:val="00E11F58"/>
    <w:rsid w:val="00E11FCA"/>
    <w:rsid w:val="00E121B3"/>
    <w:rsid w:val="00E128BC"/>
    <w:rsid w:val="00E14C74"/>
    <w:rsid w:val="00E1582E"/>
    <w:rsid w:val="00E16DA7"/>
    <w:rsid w:val="00E200C2"/>
    <w:rsid w:val="00E2137D"/>
    <w:rsid w:val="00E21E20"/>
    <w:rsid w:val="00E2248A"/>
    <w:rsid w:val="00E238FD"/>
    <w:rsid w:val="00E25E80"/>
    <w:rsid w:val="00E26840"/>
    <w:rsid w:val="00E304DC"/>
    <w:rsid w:val="00E30E7B"/>
    <w:rsid w:val="00E32011"/>
    <w:rsid w:val="00E32A28"/>
    <w:rsid w:val="00E32E83"/>
    <w:rsid w:val="00E34EAA"/>
    <w:rsid w:val="00E355B4"/>
    <w:rsid w:val="00E37979"/>
    <w:rsid w:val="00E4107A"/>
    <w:rsid w:val="00E42E0E"/>
    <w:rsid w:val="00E42EAD"/>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391"/>
    <w:rsid w:val="00E62823"/>
    <w:rsid w:val="00E63897"/>
    <w:rsid w:val="00E66020"/>
    <w:rsid w:val="00E70555"/>
    <w:rsid w:val="00E71DCB"/>
    <w:rsid w:val="00E72246"/>
    <w:rsid w:val="00E74DA5"/>
    <w:rsid w:val="00E7590B"/>
    <w:rsid w:val="00E778E7"/>
    <w:rsid w:val="00E803EA"/>
    <w:rsid w:val="00E81343"/>
    <w:rsid w:val="00E81392"/>
    <w:rsid w:val="00E8290B"/>
    <w:rsid w:val="00E82973"/>
    <w:rsid w:val="00E83775"/>
    <w:rsid w:val="00E83B90"/>
    <w:rsid w:val="00E860B7"/>
    <w:rsid w:val="00E915BA"/>
    <w:rsid w:val="00E92076"/>
    <w:rsid w:val="00E940BB"/>
    <w:rsid w:val="00E94875"/>
    <w:rsid w:val="00E95398"/>
    <w:rsid w:val="00E97A04"/>
    <w:rsid w:val="00E97D3B"/>
    <w:rsid w:val="00E97E35"/>
    <w:rsid w:val="00EA07E5"/>
    <w:rsid w:val="00EA0A74"/>
    <w:rsid w:val="00EA1686"/>
    <w:rsid w:val="00EA21EB"/>
    <w:rsid w:val="00EA26B8"/>
    <w:rsid w:val="00EA3735"/>
    <w:rsid w:val="00EA62A7"/>
    <w:rsid w:val="00EA6F95"/>
    <w:rsid w:val="00EB0232"/>
    <w:rsid w:val="00EB0D7F"/>
    <w:rsid w:val="00EB2784"/>
    <w:rsid w:val="00EB32E4"/>
    <w:rsid w:val="00EB384C"/>
    <w:rsid w:val="00EB410E"/>
    <w:rsid w:val="00EB481A"/>
    <w:rsid w:val="00EB5773"/>
    <w:rsid w:val="00EC009A"/>
    <w:rsid w:val="00EC0663"/>
    <w:rsid w:val="00EC0668"/>
    <w:rsid w:val="00EC13AD"/>
    <w:rsid w:val="00EC2126"/>
    <w:rsid w:val="00EC286C"/>
    <w:rsid w:val="00EC37F6"/>
    <w:rsid w:val="00EC3AB2"/>
    <w:rsid w:val="00EC3CBA"/>
    <w:rsid w:val="00EC5451"/>
    <w:rsid w:val="00EC57F9"/>
    <w:rsid w:val="00EC5E45"/>
    <w:rsid w:val="00EC6E09"/>
    <w:rsid w:val="00ED0307"/>
    <w:rsid w:val="00ED0933"/>
    <w:rsid w:val="00ED0ABA"/>
    <w:rsid w:val="00ED1029"/>
    <w:rsid w:val="00ED139C"/>
    <w:rsid w:val="00ED141E"/>
    <w:rsid w:val="00ED4D5E"/>
    <w:rsid w:val="00ED5853"/>
    <w:rsid w:val="00ED6025"/>
    <w:rsid w:val="00ED6F5A"/>
    <w:rsid w:val="00ED7D99"/>
    <w:rsid w:val="00EE0D03"/>
    <w:rsid w:val="00EE1F6E"/>
    <w:rsid w:val="00EE22FE"/>
    <w:rsid w:val="00EE5600"/>
    <w:rsid w:val="00EE6896"/>
    <w:rsid w:val="00EE6A04"/>
    <w:rsid w:val="00EE728E"/>
    <w:rsid w:val="00EE7D63"/>
    <w:rsid w:val="00EF1F3D"/>
    <w:rsid w:val="00EF2459"/>
    <w:rsid w:val="00EF2F69"/>
    <w:rsid w:val="00EF384B"/>
    <w:rsid w:val="00EF44E3"/>
    <w:rsid w:val="00EF5645"/>
    <w:rsid w:val="00EF63B3"/>
    <w:rsid w:val="00EF6FA1"/>
    <w:rsid w:val="00F00D6C"/>
    <w:rsid w:val="00F00F95"/>
    <w:rsid w:val="00F0199D"/>
    <w:rsid w:val="00F01FB2"/>
    <w:rsid w:val="00F02421"/>
    <w:rsid w:val="00F02F56"/>
    <w:rsid w:val="00F05A81"/>
    <w:rsid w:val="00F065A3"/>
    <w:rsid w:val="00F06B06"/>
    <w:rsid w:val="00F0784B"/>
    <w:rsid w:val="00F107FF"/>
    <w:rsid w:val="00F12300"/>
    <w:rsid w:val="00F1415A"/>
    <w:rsid w:val="00F142BE"/>
    <w:rsid w:val="00F1620D"/>
    <w:rsid w:val="00F17668"/>
    <w:rsid w:val="00F213AF"/>
    <w:rsid w:val="00F21FD8"/>
    <w:rsid w:val="00F22116"/>
    <w:rsid w:val="00F24326"/>
    <w:rsid w:val="00F24403"/>
    <w:rsid w:val="00F259C9"/>
    <w:rsid w:val="00F25F8C"/>
    <w:rsid w:val="00F2649E"/>
    <w:rsid w:val="00F27397"/>
    <w:rsid w:val="00F30F87"/>
    <w:rsid w:val="00F31697"/>
    <w:rsid w:val="00F31A99"/>
    <w:rsid w:val="00F3279A"/>
    <w:rsid w:val="00F32A59"/>
    <w:rsid w:val="00F32C33"/>
    <w:rsid w:val="00F33910"/>
    <w:rsid w:val="00F409BE"/>
    <w:rsid w:val="00F4123C"/>
    <w:rsid w:val="00F414A6"/>
    <w:rsid w:val="00F420FA"/>
    <w:rsid w:val="00F421BE"/>
    <w:rsid w:val="00F4258D"/>
    <w:rsid w:val="00F433E3"/>
    <w:rsid w:val="00F4546C"/>
    <w:rsid w:val="00F45851"/>
    <w:rsid w:val="00F50B72"/>
    <w:rsid w:val="00F51F9F"/>
    <w:rsid w:val="00F52B65"/>
    <w:rsid w:val="00F538B8"/>
    <w:rsid w:val="00F53E25"/>
    <w:rsid w:val="00F53F18"/>
    <w:rsid w:val="00F54572"/>
    <w:rsid w:val="00F5460C"/>
    <w:rsid w:val="00F55927"/>
    <w:rsid w:val="00F55C9F"/>
    <w:rsid w:val="00F56A7B"/>
    <w:rsid w:val="00F57A7C"/>
    <w:rsid w:val="00F57A99"/>
    <w:rsid w:val="00F60165"/>
    <w:rsid w:val="00F61584"/>
    <w:rsid w:val="00F630BB"/>
    <w:rsid w:val="00F665F2"/>
    <w:rsid w:val="00F7045E"/>
    <w:rsid w:val="00F734F7"/>
    <w:rsid w:val="00F73A55"/>
    <w:rsid w:val="00F749A2"/>
    <w:rsid w:val="00F7566B"/>
    <w:rsid w:val="00F75D8A"/>
    <w:rsid w:val="00F76A7F"/>
    <w:rsid w:val="00F76B52"/>
    <w:rsid w:val="00F84281"/>
    <w:rsid w:val="00F84811"/>
    <w:rsid w:val="00F84A00"/>
    <w:rsid w:val="00F853E0"/>
    <w:rsid w:val="00F85659"/>
    <w:rsid w:val="00F87E84"/>
    <w:rsid w:val="00F90BE9"/>
    <w:rsid w:val="00F9266E"/>
    <w:rsid w:val="00F92BA8"/>
    <w:rsid w:val="00F92F5E"/>
    <w:rsid w:val="00F93CA9"/>
    <w:rsid w:val="00F9698C"/>
    <w:rsid w:val="00F9761E"/>
    <w:rsid w:val="00FA2399"/>
    <w:rsid w:val="00FA3E0A"/>
    <w:rsid w:val="00FA5429"/>
    <w:rsid w:val="00FB13C8"/>
    <w:rsid w:val="00FB1BE9"/>
    <w:rsid w:val="00FB241E"/>
    <w:rsid w:val="00FB2BE3"/>
    <w:rsid w:val="00FB4D19"/>
    <w:rsid w:val="00FB66E9"/>
    <w:rsid w:val="00FB7600"/>
    <w:rsid w:val="00FB7A93"/>
    <w:rsid w:val="00FC072A"/>
    <w:rsid w:val="00FC0941"/>
    <w:rsid w:val="00FC1AB9"/>
    <w:rsid w:val="00FC1FB3"/>
    <w:rsid w:val="00FC4188"/>
    <w:rsid w:val="00FC4389"/>
    <w:rsid w:val="00FC4F42"/>
    <w:rsid w:val="00FC5A8B"/>
    <w:rsid w:val="00FC628D"/>
    <w:rsid w:val="00FC65DD"/>
    <w:rsid w:val="00FC68AA"/>
    <w:rsid w:val="00FC6B24"/>
    <w:rsid w:val="00FC7172"/>
    <w:rsid w:val="00FC7259"/>
    <w:rsid w:val="00FC776F"/>
    <w:rsid w:val="00FD0A59"/>
    <w:rsid w:val="00FD233D"/>
    <w:rsid w:val="00FD2357"/>
    <w:rsid w:val="00FD2BEF"/>
    <w:rsid w:val="00FD4132"/>
    <w:rsid w:val="00FD456F"/>
    <w:rsid w:val="00FD4EEC"/>
    <w:rsid w:val="00FD4F91"/>
    <w:rsid w:val="00FD5C56"/>
    <w:rsid w:val="00FD6988"/>
    <w:rsid w:val="00FD6DCC"/>
    <w:rsid w:val="00FE1432"/>
    <w:rsid w:val="00FE18CF"/>
    <w:rsid w:val="00FE42AB"/>
    <w:rsid w:val="00FE463D"/>
    <w:rsid w:val="00FE4D83"/>
    <w:rsid w:val="00FE5464"/>
    <w:rsid w:val="00FE7191"/>
    <w:rsid w:val="00FF0F81"/>
    <w:rsid w:val="00FF3323"/>
    <w:rsid w:val="00FF4462"/>
    <w:rsid w:val="00FF47B1"/>
    <w:rsid w:val="00FF4D20"/>
    <w:rsid w:val="00FF66C3"/>
    <w:rsid w:val="00FF6CB3"/>
    <w:rsid w:val="00FF76F0"/>
    <w:rsid w:val="00FF78D9"/>
    <w:rsid w:val="00FF7B89"/>
    <w:rsid w:val="0152FC8F"/>
    <w:rsid w:val="03ADB920"/>
    <w:rsid w:val="40233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E8FE03DF-1CE7-4C59-9C3B-2BC2C007C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44EAC"/>
    <w:pPr>
      <w:keepNext/>
      <w:keepLines/>
      <w:widowControl/>
      <w:numPr>
        <w:numId w:val="43"/>
      </w:numPr>
      <w:pBdr>
        <w:top w:val="single" w:sz="12" w:space="3" w:color="auto"/>
      </w:pBdr>
      <w:spacing w:before="240" w:after="180"/>
      <w:textAlignment w:val="baseline"/>
      <w:outlineLvl w:val="0"/>
    </w:pPr>
    <w:rPr>
      <w:b w:val="0"/>
      <w:noProof w:val="0"/>
      <w:sz w:val="36"/>
      <w:szCs w:val="36"/>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F53E25"/>
    <w:rPr>
      <w:rFonts w:ascii="Arial" w:eastAsia="SimSun" w:hAnsi="Arial"/>
      <w:sz w:val="36"/>
      <w:szCs w:val="36"/>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SimSun" w:hAnsi="Arial"/>
      <w:sz w:val="32"/>
      <w:szCs w:val="36"/>
    </w:rPr>
  </w:style>
  <w:style w:type="character" w:customStyle="1" w:styleId="Heading3Char">
    <w:name w:val="Heading 3 Char"/>
    <w:aliases w:val="Heading 3 3GPP Char"/>
    <w:link w:val="Heading3"/>
    <w:uiPriority w:val="9"/>
    <w:rsid w:val="00EB410E"/>
    <w:rPr>
      <w:rFonts w:ascii="Arial" w:eastAsia="SimSun" w:hAnsi="Arial"/>
      <w:sz w:val="28"/>
      <w:szCs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aliases w:val="cap,cap Char"/>
    <w:basedOn w:val="Normal"/>
    <w:next w:val="Normal"/>
    <w:link w:val="CaptionChar"/>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 w:type="character" w:customStyle="1" w:styleId="CaptionChar">
    <w:name w:val="Caption Char"/>
    <w:aliases w:val="cap Char1,cap Char Char"/>
    <w:link w:val="Caption"/>
    <w:uiPriority w:val="35"/>
    <w:rsid w:val="004152CC"/>
    <w:rPr>
      <w:rFonts w:ascii="Times New Roman" w:eastAsia="SimSun" w:hAnsi="Times New Roman"/>
      <w:i/>
      <w:iCs/>
      <w:color w:val="44546A" w:themeColor="text2"/>
      <w:sz w:val="18"/>
      <w:szCs w:val="18"/>
    </w:rPr>
  </w:style>
  <w:style w:type="character" w:customStyle="1" w:styleId="CRCoverPageZchn">
    <w:name w:val="CR Cover Page Zchn"/>
    <w:link w:val="CRCoverPage"/>
    <w:locked/>
    <w:rsid w:val="004152C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892691714">
          <w:marLeft w:val="360"/>
          <w:marRight w:val="0"/>
          <w:marTop w:val="200"/>
          <w:marBottom w:val="0"/>
          <w:divBdr>
            <w:top w:val="none" w:sz="0" w:space="0" w:color="auto"/>
            <w:left w:val="none" w:sz="0" w:space="0" w:color="auto"/>
            <w:bottom w:val="none" w:sz="0" w:space="0" w:color="auto"/>
            <w:right w:val="none" w:sz="0" w:space="0" w:color="auto"/>
          </w:divBdr>
        </w:div>
        <w:div w:id="1087994841">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36E15-632B-404F-9081-DF8196CA1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23C077-A7C0-44E7-8A87-7D5DA53A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1778</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11184</CharactersWithSpaces>
  <SharedDoc>false</SharedDoc>
  <HLinks>
    <vt:vector size="6" baseType="variant">
      <vt:variant>
        <vt:i4>3538957</vt:i4>
      </vt:variant>
      <vt:variant>
        <vt:i4>6</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5</cp:revision>
  <dcterms:created xsi:type="dcterms:W3CDTF">2021-01-14T16:50:00Z</dcterms:created>
  <dcterms:modified xsi:type="dcterms:W3CDTF">2021-01-14T17:04:00Z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